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B1993" w14:textId="77777777" w:rsidR="009E584F" w:rsidRPr="00805244" w:rsidRDefault="009E584F" w:rsidP="003D0E1A">
      <w:pPr>
        <w:spacing w:line="276" w:lineRule="auto"/>
        <w:jc w:val="center"/>
        <w:rPr>
          <w:rFonts w:cs="Arial"/>
          <w:b/>
          <w:bCs/>
          <w:i/>
          <w:iCs/>
          <w:color w:val="FF0000"/>
          <w:szCs w:val="20"/>
        </w:rPr>
      </w:pPr>
    </w:p>
    <w:p w14:paraId="78F0DC2A" w14:textId="77E96BD1"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 xml:space="preserve">AVISO DE DISPENSA ELETRÔNICA Nº </w:t>
      </w:r>
      <w:r w:rsidR="00ED0672">
        <w:rPr>
          <w:rFonts w:cs="Arial"/>
          <w:b/>
          <w:bCs/>
          <w:color w:val="000000" w:themeColor="text1"/>
          <w:szCs w:val="20"/>
        </w:rPr>
        <w:t>90011</w:t>
      </w:r>
      <w:r w:rsidRPr="00805244">
        <w:rPr>
          <w:rFonts w:cs="Arial"/>
          <w:b/>
          <w:bCs/>
          <w:color w:val="000000" w:themeColor="text1"/>
          <w:szCs w:val="20"/>
        </w:rPr>
        <w:t>/20</w:t>
      </w:r>
      <w:r w:rsidR="006D23FC">
        <w:rPr>
          <w:rFonts w:cs="Arial"/>
          <w:b/>
          <w:bCs/>
          <w:color w:val="000000" w:themeColor="text1"/>
          <w:szCs w:val="20"/>
        </w:rPr>
        <w:t>25</w:t>
      </w:r>
    </w:p>
    <w:p w14:paraId="4B3B2733" w14:textId="6F5847D3" w:rsidR="003D0E1A" w:rsidRDefault="003D0E1A" w:rsidP="00BF02D3">
      <w:pPr>
        <w:spacing w:line="276" w:lineRule="auto"/>
        <w:ind w:right="-17"/>
        <w:jc w:val="center"/>
        <w:rPr>
          <w:rFonts w:cs="Arial"/>
          <w:b/>
          <w:bCs/>
          <w:color w:val="000000" w:themeColor="text1"/>
          <w:szCs w:val="20"/>
        </w:rPr>
      </w:pPr>
      <w:r w:rsidRPr="00805244">
        <w:rPr>
          <w:rFonts w:cs="Arial"/>
          <w:b/>
          <w:bCs/>
          <w:color w:val="000000" w:themeColor="text1"/>
          <w:szCs w:val="20"/>
        </w:rPr>
        <w:t xml:space="preserve">Processo Administrativo </w:t>
      </w:r>
      <w:r w:rsidR="00247FC5" w:rsidRPr="00805244">
        <w:rPr>
          <w:rFonts w:cs="Arial"/>
          <w:b/>
          <w:bCs/>
          <w:color w:val="000000" w:themeColor="text1"/>
          <w:szCs w:val="20"/>
        </w:rPr>
        <w:t>n.º</w:t>
      </w:r>
      <w:r w:rsidR="006D23FC">
        <w:rPr>
          <w:rFonts w:cs="Arial"/>
          <w:b/>
          <w:bCs/>
          <w:color w:val="000000" w:themeColor="text1"/>
          <w:szCs w:val="20"/>
        </w:rPr>
        <w:t xml:space="preserve"> 7510/2025</w:t>
      </w:r>
    </w:p>
    <w:p w14:paraId="3E86C1B4" w14:textId="77777777" w:rsidR="006D23FC" w:rsidRPr="006D23FC" w:rsidRDefault="006D23FC" w:rsidP="006D23FC">
      <w:pPr>
        <w:jc w:val="center"/>
        <w:rPr>
          <w:rFonts w:cs="Arial"/>
          <w:b/>
          <w:bCs/>
          <w:iCs/>
          <w:color w:val="000000" w:themeColor="text1"/>
          <w:szCs w:val="20"/>
        </w:rPr>
      </w:pPr>
      <w:r w:rsidRPr="006D23FC">
        <w:rPr>
          <w:rFonts w:cs="Arial"/>
          <w:b/>
          <w:bCs/>
          <w:iCs/>
          <w:color w:val="000000" w:themeColor="text1"/>
          <w:szCs w:val="20"/>
        </w:rPr>
        <w:t>Secretaria Municipal de Assistência Social de Direitos Humanos</w:t>
      </w:r>
    </w:p>
    <w:p w14:paraId="54A533FD" w14:textId="77777777" w:rsidR="003D0E1A" w:rsidRDefault="003D0E1A">
      <w:pPr>
        <w:rPr>
          <w:rFonts w:cs="Arial"/>
        </w:rPr>
      </w:pPr>
    </w:p>
    <w:p w14:paraId="60C858AF" w14:textId="77777777" w:rsidR="00BF02D3" w:rsidRPr="00805244" w:rsidRDefault="00BF02D3">
      <w:pPr>
        <w:rPr>
          <w:rFonts w:cs="Arial"/>
        </w:rPr>
      </w:pPr>
    </w:p>
    <w:p w14:paraId="00FF215F" w14:textId="6976DFB2" w:rsidR="003D0E1A" w:rsidRPr="006D23FC" w:rsidRDefault="003D0E1A" w:rsidP="00BF02D3">
      <w:pPr>
        <w:snapToGrid w:val="0"/>
        <w:spacing w:line="276" w:lineRule="auto"/>
        <w:ind w:firstLine="539"/>
        <w:jc w:val="both"/>
        <w:rPr>
          <w:rFonts w:cs="Arial"/>
          <w:szCs w:val="20"/>
        </w:rPr>
      </w:pPr>
      <w:r w:rsidRPr="006D23FC">
        <w:rPr>
          <w:rFonts w:cs="Arial"/>
          <w:szCs w:val="20"/>
        </w:rPr>
        <w:t xml:space="preserve">Torna-se público que </w:t>
      </w:r>
      <w:r w:rsidR="00896EE8" w:rsidRPr="006D23FC">
        <w:rPr>
          <w:rFonts w:cs="Arial"/>
          <w:szCs w:val="20"/>
        </w:rPr>
        <w:t>a PREFEITURA MUNICIPAL DE TRÊS RIOS</w:t>
      </w:r>
      <w:r w:rsidRPr="006D23FC">
        <w:rPr>
          <w:rFonts w:cs="Arial"/>
          <w:szCs w:val="20"/>
        </w:rPr>
        <w:t>, por meio da</w:t>
      </w:r>
      <w:r w:rsidR="006D23FC" w:rsidRPr="006D23FC">
        <w:rPr>
          <w:rFonts w:eastAsia="Arial" w:cs="Arial"/>
          <w:szCs w:val="20"/>
        </w:rPr>
        <w:t xml:space="preserve"> </w:t>
      </w:r>
      <w:r w:rsidR="006D23FC" w:rsidRPr="006D23FC">
        <w:rPr>
          <w:rFonts w:cs="Arial"/>
          <w:szCs w:val="20"/>
        </w:rPr>
        <w:t xml:space="preserve">Secretaria Municipal de Assistência Social de Direitos Humanos </w:t>
      </w:r>
      <w:r w:rsidRPr="006D23FC">
        <w:rPr>
          <w:rFonts w:cs="Arial"/>
          <w:szCs w:val="20"/>
        </w:rPr>
        <w:t xml:space="preserve">realizará </w:t>
      </w:r>
      <w:r w:rsidR="00141307" w:rsidRPr="006D23FC">
        <w:rPr>
          <w:rFonts w:cs="Arial"/>
          <w:szCs w:val="20"/>
        </w:rPr>
        <w:t>Dispensa Eletrônica</w:t>
      </w:r>
      <w:r w:rsidRPr="006D23FC">
        <w:rPr>
          <w:rFonts w:cs="Arial"/>
          <w:szCs w:val="20"/>
        </w:rPr>
        <w:t xml:space="preserve">, </w:t>
      </w:r>
      <w:r w:rsidRPr="006D23FC">
        <w:rPr>
          <w:rFonts w:cs="Arial"/>
          <w:bCs/>
          <w:szCs w:val="20"/>
        </w:rPr>
        <w:t>com critério de julgamento</w:t>
      </w:r>
      <w:r w:rsidRPr="006D23FC">
        <w:rPr>
          <w:rFonts w:cs="Arial"/>
          <w:b/>
          <w:bCs/>
          <w:szCs w:val="20"/>
        </w:rPr>
        <w:t xml:space="preserve"> </w:t>
      </w:r>
      <w:r w:rsidRPr="006D23FC">
        <w:rPr>
          <w:rFonts w:cs="Arial"/>
          <w:szCs w:val="20"/>
        </w:rPr>
        <w:t>menor preço</w:t>
      </w:r>
      <w:r w:rsidR="009F7713" w:rsidRPr="006D23FC">
        <w:rPr>
          <w:rFonts w:cs="Arial"/>
          <w:b/>
          <w:bCs/>
          <w:szCs w:val="20"/>
        </w:rPr>
        <w:t xml:space="preserve">, </w:t>
      </w:r>
      <w:r w:rsidR="009F7713" w:rsidRPr="006D23FC">
        <w:rPr>
          <w:rFonts w:cs="Arial"/>
          <w:szCs w:val="20"/>
        </w:rPr>
        <w:t>na hipótese do art. 75, inciso</w:t>
      </w:r>
      <w:r w:rsidR="009F7713" w:rsidRPr="006D23FC">
        <w:rPr>
          <w:rFonts w:cs="Arial"/>
          <w:bCs/>
          <w:szCs w:val="20"/>
        </w:rPr>
        <w:t xml:space="preserve"> </w:t>
      </w:r>
      <w:r w:rsidR="00770F01" w:rsidRPr="006D23FC">
        <w:rPr>
          <w:rFonts w:cs="Arial"/>
          <w:bCs/>
          <w:szCs w:val="20"/>
        </w:rPr>
        <w:t>II</w:t>
      </w:r>
      <w:r w:rsidR="009F7713" w:rsidRPr="006D23FC">
        <w:rPr>
          <w:rFonts w:cs="Arial"/>
          <w:szCs w:val="20"/>
        </w:rPr>
        <w:t xml:space="preserve">, </w:t>
      </w:r>
      <w:r w:rsidR="00141307" w:rsidRPr="006D23FC">
        <w:rPr>
          <w:rFonts w:cs="Arial"/>
          <w:bCs/>
          <w:szCs w:val="20"/>
        </w:rPr>
        <w:t>nos termos da Lei nº 14.133, de 1º de abril de 2021, d</w:t>
      </w:r>
      <w:r w:rsidR="00345971" w:rsidRPr="006D23FC">
        <w:rPr>
          <w:rFonts w:cs="Arial"/>
          <w:bCs/>
          <w:szCs w:val="20"/>
        </w:rPr>
        <w:t>o</w:t>
      </w:r>
      <w:r w:rsidR="00141307" w:rsidRPr="006D23FC">
        <w:rPr>
          <w:rFonts w:cs="Arial"/>
          <w:bCs/>
          <w:szCs w:val="20"/>
        </w:rPr>
        <w:t xml:space="preserve"> </w:t>
      </w:r>
      <w:r w:rsidR="00345971" w:rsidRPr="006D23FC">
        <w:rPr>
          <w:rFonts w:cs="Arial"/>
          <w:bCs/>
          <w:szCs w:val="20"/>
        </w:rPr>
        <w:t>Decreto Municipal nº</w:t>
      </w:r>
      <w:r w:rsidR="004C189F" w:rsidRPr="006D23FC">
        <w:rPr>
          <w:rFonts w:cs="Arial"/>
          <w:bCs/>
          <w:szCs w:val="20"/>
        </w:rPr>
        <w:t xml:space="preserve"> 7.167 de 02 de janeiro de 2024</w:t>
      </w:r>
      <w:r w:rsidR="00141307" w:rsidRPr="006D23FC">
        <w:rPr>
          <w:rFonts w:cs="Arial"/>
          <w:bCs/>
          <w:szCs w:val="20"/>
        </w:rPr>
        <w:t xml:space="preserve"> e demais legislação </w:t>
      </w:r>
      <w:r w:rsidR="00D96F4D" w:rsidRPr="006D23FC">
        <w:rPr>
          <w:rFonts w:cs="Arial"/>
          <w:bCs/>
          <w:szCs w:val="20"/>
        </w:rPr>
        <w:t>aplicável</w:t>
      </w:r>
      <w:r w:rsidRPr="006D23FC">
        <w:rPr>
          <w:rFonts w:cs="Arial"/>
          <w:szCs w:val="20"/>
        </w:rPr>
        <w:t>.</w:t>
      </w:r>
    </w:p>
    <w:p w14:paraId="56AFED49" w14:textId="77777777" w:rsidR="009F7713" w:rsidRPr="00805244" w:rsidRDefault="009F7713" w:rsidP="00141307">
      <w:pPr>
        <w:spacing w:line="276" w:lineRule="auto"/>
        <w:jc w:val="both"/>
        <w:rPr>
          <w:rFonts w:cs="Arial"/>
          <w:color w:val="000000" w:themeColor="text1"/>
          <w:szCs w:val="20"/>
        </w:rPr>
      </w:pPr>
    </w:p>
    <w:p w14:paraId="362EF711" w14:textId="22D03E97"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40097D">
        <w:rPr>
          <w:rFonts w:cs="Arial"/>
          <w:color w:val="000000" w:themeColor="text1"/>
          <w:szCs w:val="20"/>
        </w:rPr>
        <w:t xml:space="preserve"> 10/07/2025</w:t>
      </w:r>
      <w:r w:rsidR="00C700D8">
        <w:rPr>
          <w:rFonts w:cs="Arial"/>
          <w:color w:val="000000" w:themeColor="text1"/>
          <w:szCs w:val="20"/>
        </w:rPr>
        <w:t>.</w:t>
      </w:r>
    </w:p>
    <w:p w14:paraId="42C91B8C" w14:textId="4AE46E2E" w:rsidR="002A33B7" w:rsidRDefault="002A33B7" w:rsidP="00141307">
      <w:r>
        <w:t xml:space="preserve">Local: Portal de Compras do Governo Federal – </w:t>
      </w:r>
      <w:r w:rsidRPr="006D23FC">
        <w:t>https://www.gov.br/compras/pt-br</w:t>
      </w:r>
    </w:p>
    <w:p w14:paraId="38329191" w14:textId="323FF537" w:rsidR="00274570" w:rsidRDefault="00731D60" w:rsidP="00141307">
      <w:pPr>
        <w:rPr>
          <w:rFonts w:cs="Arial"/>
          <w:i/>
          <w:color w:val="FF0000"/>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00274570" w:rsidRPr="006D23FC">
        <w:rPr>
          <w:rFonts w:cs="Arial"/>
          <w:szCs w:val="20"/>
        </w:rPr>
        <w:t>:</w:t>
      </w:r>
      <w:r w:rsidRPr="006D23FC">
        <w:rPr>
          <w:rFonts w:cs="Arial"/>
          <w:szCs w:val="20"/>
        </w:rPr>
        <w:t xml:space="preserve"> 8:00 às </w:t>
      </w:r>
      <w:r w:rsidR="006D23FC" w:rsidRPr="006D23FC">
        <w:rPr>
          <w:rFonts w:cs="Arial"/>
          <w:szCs w:val="20"/>
        </w:rPr>
        <w:t>14</w:t>
      </w:r>
      <w:r w:rsidR="00233F82" w:rsidRPr="006D23FC">
        <w:rPr>
          <w:rFonts w:cs="Arial"/>
          <w:szCs w:val="20"/>
        </w:rPr>
        <w:t>:</w:t>
      </w:r>
      <w:r w:rsidR="006D23FC" w:rsidRPr="006D23FC">
        <w:rPr>
          <w:rFonts w:cs="Arial"/>
          <w:szCs w:val="20"/>
        </w:rPr>
        <w:t>3</w:t>
      </w:r>
      <w:r w:rsidR="00233F82" w:rsidRPr="006D23FC">
        <w:rPr>
          <w:rFonts w:cs="Arial"/>
          <w:szCs w:val="20"/>
        </w:rPr>
        <w:t>0</w:t>
      </w:r>
      <w:r w:rsidR="00826711">
        <w:rPr>
          <w:rFonts w:cs="Arial"/>
          <w:szCs w:val="20"/>
        </w:rPr>
        <w:t>.</w:t>
      </w:r>
    </w:p>
    <w:p w14:paraId="07073B00" w14:textId="77777777" w:rsidR="002A33B7" w:rsidRDefault="002A33B7" w:rsidP="00141307">
      <w:r>
        <w:t>UASG: 985919 – Prefeitura Municipal de Três Rios/RJ</w:t>
      </w:r>
    </w:p>
    <w:p w14:paraId="3B6F21E0" w14:textId="77777777" w:rsidR="00BF02D3" w:rsidRPr="00805244" w:rsidRDefault="00BF02D3" w:rsidP="00141307">
      <w:pPr>
        <w:rPr>
          <w:rFonts w:cs="Arial"/>
          <w:color w:val="000000" w:themeColor="text1"/>
          <w:szCs w:val="20"/>
        </w:rPr>
      </w:pPr>
    </w:p>
    <w:p w14:paraId="31737507" w14:textId="77777777" w:rsidR="00805244" w:rsidRPr="00805244" w:rsidRDefault="00805244" w:rsidP="00BF02D3">
      <w:pPr>
        <w:pStyle w:val="PADRO"/>
        <w:keepNext w:val="0"/>
        <w:widowControl/>
        <w:shd w:val="clear" w:color="auto" w:fill="auto"/>
        <w:spacing w:before="0" w:after="0"/>
        <w:ind w:left="357" w:firstLine="0"/>
        <w:rPr>
          <w:rFonts w:ascii="Arial" w:hAnsi="Arial" w:cs="Arial"/>
          <w:b/>
        </w:rPr>
      </w:pPr>
    </w:p>
    <w:p w14:paraId="355D618A" w14:textId="77777777" w:rsidR="009F7713" w:rsidRPr="00805244" w:rsidRDefault="009F7713" w:rsidP="00BF02D3">
      <w:pPr>
        <w:pStyle w:val="PADRO"/>
        <w:keepNext w:val="0"/>
        <w:widowControl/>
        <w:numPr>
          <w:ilvl w:val="0"/>
          <w:numId w:val="1"/>
        </w:numPr>
        <w:shd w:val="clear" w:color="auto" w:fill="auto"/>
        <w:spacing w:before="0" w:after="120"/>
        <w:ind w:left="357" w:hanging="357"/>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5A73B65C" w14:textId="064022B6" w:rsidR="009F7713" w:rsidRPr="00805244" w:rsidRDefault="009F7713" w:rsidP="00BF02D3">
      <w:pPr>
        <w:pStyle w:val="PADRO"/>
        <w:keepNext w:val="0"/>
        <w:widowControl/>
        <w:numPr>
          <w:ilvl w:val="1"/>
          <w:numId w:val="1"/>
        </w:numPr>
        <w:shd w:val="clear" w:color="auto" w:fill="auto"/>
        <w:spacing w:before="120" w:after="120"/>
        <w:ind w:left="788" w:hanging="431"/>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006D23FC" w:rsidRPr="006D23FC">
        <w:rPr>
          <w:rFonts w:ascii="Arial" w:hAnsi="Arial" w:cs="Arial"/>
          <w:szCs w:val="20"/>
        </w:rPr>
        <w:t xml:space="preserve">aquisição com instalação de câmera de vigilância e equipamentos complementares para o Abrigo Municipal de crianças, com o objetivo de reforçar a segurança local, garantindo a proteção das crianças, funcionários e patrimônio público </w:t>
      </w:r>
      <w:r w:rsidR="003A4E86">
        <w:rPr>
          <w:rFonts w:ascii="Arial" w:hAnsi="Arial" w:cs="Arial"/>
          <w:color w:val="000000" w:themeColor="text1"/>
          <w:szCs w:val="20"/>
        </w:rPr>
        <w:t>por dispensa de licitação</w:t>
      </w:r>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427CF59" w14:textId="04679EAD" w:rsidR="009F7713" w:rsidRPr="006D23FC" w:rsidRDefault="009F7713" w:rsidP="00BF02D3">
      <w:pPr>
        <w:pStyle w:val="PADRO"/>
        <w:keepNext w:val="0"/>
        <w:widowControl/>
        <w:numPr>
          <w:ilvl w:val="1"/>
          <w:numId w:val="1"/>
        </w:numPr>
        <w:shd w:val="clear" w:color="auto" w:fill="auto"/>
        <w:spacing w:before="120" w:after="0"/>
        <w:ind w:left="788" w:hanging="431"/>
        <w:rPr>
          <w:rFonts w:ascii="Arial" w:hAnsi="Arial" w:cs="Arial"/>
          <w:szCs w:val="20"/>
        </w:rPr>
      </w:pPr>
      <w:r w:rsidRPr="006D23FC">
        <w:rPr>
          <w:rFonts w:ascii="Arial" w:hAnsi="Arial" w:cs="Arial"/>
          <w:szCs w:val="20"/>
        </w:rPr>
        <w:t xml:space="preserve">A </w:t>
      </w:r>
      <w:r w:rsidR="006A70C8" w:rsidRPr="006D23FC">
        <w:rPr>
          <w:rFonts w:ascii="Arial" w:hAnsi="Arial" w:cs="Arial"/>
          <w:szCs w:val="20"/>
        </w:rPr>
        <w:t>contratação</w:t>
      </w:r>
      <w:r w:rsidRPr="006D23FC">
        <w:rPr>
          <w:rFonts w:ascii="Arial" w:hAnsi="Arial" w:cs="Arial"/>
          <w:szCs w:val="20"/>
        </w:rPr>
        <w:t xml:space="preserve"> ocorrerá em lote único</w:t>
      </w:r>
      <w:r w:rsidRPr="006D23FC">
        <w:rPr>
          <w:rFonts w:ascii="Arial" w:hAnsi="Arial" w:cs="Arial"/>
          <w:b/>
          <w:bCs/>
          <w:szCs w:val="20"/>
        </w:rPr>
        <w:t>,</w:t>
      </w:r>
      <w:r w:rsidRPr="006D23FC">
        <w:rPr>
          <w:rFonts w:ascii="Arial" w:hAnsi="Arial" w:cs="Arial"/>
          <w:szCs w:val="20"/>
        </w:rPr>
        <w:t xml:space="preserve"> conforme tabela constante abaixo</w:t>
      </w:r>
      <w:r w:rsidR="006A70C8" w:rsidRPr="006D23FC">
        <w:rPr>
          <w:rFonts w:ascii="Arial" w:hAnsi="Arial" w:cs="Arial"/>
          <w:szCs w:val="20"/>
        </w:rPr>
        <w:t>.</w:t>
      </w:r>
    </w:p>
    <w:p w14:paraId="264A60B3" w14:textId="77777777" w:rsidR="00BF02D3" w:rsidRPr="00805244" w:rsidRDefault="00BF02D3" w:rsidP="00BF02D3">
      <w:pPr>
        <w:pStyle w:val="PADRO"/>
        <w:keepNext w:val="0"/>
        <w:widowControl/>
        <w:shd w:val="clear" w:color="auto" w:fill="auto"/>
        <w:spacing w:before="0" w:after="0"/>
        <w:ind w:left="788" w:firstLine="0"/>
        <w:rPr>
          <w:rFonts w:ascii="Arial" w:hAnsi="Arial" w:cs="Arial"/>
          <w:szCs w:val="20"/>
        </w:rPr>
      </w:pPr>
    </w:p>
    <w:tbl>
      <w:tblPr>
        <w:tblW w:w="5452" w:type="pct"/>
        <w:tblCellMar>
          <w:left w:w="70" w:type="dxa"/>
          <w:right w:w="70" w:type="dxa"/>
        </w:tblCellMar>
        <w:tblLook w:val="04A0" w:firstRow="1" w:lastRow="0" w:firstColumn="1" w:lastColumn="0" w:noHBand="0" w:noVBand="1"/>
      </w:tblPr>
      <w:tblGrid>
        <w:gridCol w:w="552"/>
        <w:gridCol w:w="2565"/>
        <w:gridCol w:w="963"/>
        <w:gridCol w:w="1092"/>
        <w:gridCol w:w="1241"/>
        <w:gridCol w:w="1452"/>
        <w:gridCol w:w="1397"/>
      </w:tblGrid>
      <w:tr w:rsidR="006D23FC" w:rsidRPr="00651BB1" w14:paraId="4E212C58" w14:textId="77777777" w:rsidTr="006D23FC">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75EEA" w14:textId="77777777" w:rsidR="006D23FC" w:rsidRPr="00651BB1" w:rsidRDefault="006D23FC" w:rsidP="00726A46">
            <w:pPr>
              <w:jc w:val="center"/>
              <w:rPr>
                <w:rFonts w:cs="Arial"/>
                <w:b/>
                <w:bCs/>
                <w:color w:val="000000"/>
                <w:szCs w:val="20"/>
              </w:rPr>
            </w:pPr>
            <w:r w:rsidRPr="00651BB1">
              <w:rPr>
                <w:rFonts w:cs="Arial"/>
                <w:b/>
                <w:bCs/>
                <w:color w:val="000000"/>
                <w:szCs w:val="20"/>
              </w:rPr>
              <w:t>LOTE 1</w:t>
            </w:r>
          </w:p>
        </w:tc>
      </w:tr>
      <w:tr w:rsidR="006D23FC" w:rsidRPr="006D23FC" w14:paraId="10990C46" w14:textId="77777777" w:rsidTr="006D23FC">
        <w:trPr>
          <w:trHeight w:val="300"/>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9AF170A" w14:textId="77777777" w:rsidR="006D23FC" w:rsidRPr="00651BB1" w:rsidRDefault="006D23FC" w:rsidP="00726A46">
            <w:pPr>
              <w:jc w:val="center"/>
              <w:rPr>
                <w:rFonts w:cs="Arial"/>
                <w:b/>
                <w:bCs/>
                <w:color w:val="000000"/>
                <w:szCs w:val="20"/>
              </w:rPr>
            </w:pPr>
            <w:bookmarkStart w:id="0" w:name="_Hlk190770058" w:colFirst="0" w:colLast="4"/>
            <w:r w:rsidRPr="00651BB1">
              <w:rPr>
                <w:rFonts w:cs="Arial"/>
                <w:b/>
                <w:bCs/>
                <w:color w:val="000000"/>
                <w:szCs w:val="20"/>
              </w:rPr>
              <w:t>Item</w:t>
            </w:r>
          </w:p>
        </w:tc>
        <w:tc>
          <w:tcPr>
            <w:tcW w:w="1399" w:type="pct"/>
            <w:tcBorders>
              <w:top w:val="nil"/>
              <w:left w:val="nil"/>
              <w:bottom w:val="single" w:sz="4" w:space="0" w:color="auto"/>
              <w:right w:val="single" w:sz="4" w:space="0" w:color="auto"/>
            </w:tcBorders>
            <w:shd w:val="clear" w:color="auto" w:fill="auto"/>
            <w:vAlign w:val="center"/>
            <w:hideMark/>
          </w:tcPr>
          <w:p w14:paraId="7D13CA1F" w14:textId="77777777" w:rsidR="006D23FC" w:rsidRPr="00651BB1" w:rsidRDefault="006D23FC" w:rsidP="00726A46">
            <w:pPr>
              <w:jc w:val="center"/>
              <w:rPr>
                <w:rFonts w:cs="Arial"/>
                <w:b/>
                <w:bCs/>
                <w:color w:val="000000"/>
                <w:szCs w:val="20"/>
              </w:rPr>
            </w:pPr>
            <w:r w:rsidRPr="006D23FC">
              <w:rPr>
                <w:rFonts w:cs="Arial"/>
                <w:b/>
                <w:bCs/>
                <w:color w:val="000000"/>
                <w:szCs w:val="20"/>
              </w:rPr>
              <w:t>Especificação</w:t>
            </w:r>
          </w:p>
        </w:tc>
        <w:tc>
          <w:tcPr>
            <w:tcW w:w="526" w:type="pct"/>
            <w:tcBorders>
              <w:top w:val="nil"/>
              <w:left w:val="nil"/>
              <w:bottom w:val="single" w:sz="4" w:space="0" w:color="auto"/>
              <w:right w:val="single" w:sz="4" w:space="0" w:color="auto"/>
            </w:tcBorders>
            <w:shd w:val="clear" w:color="auto" w:fill="auto"/>
            <w:vAlign w:val="center"/>
            <w:hideMark/>
          </w:tcPr>
          <w:p w14:paraId="7B3E1240" w14:textId="77777777" w:rsidR="006D23FC" w:rsidRPr="00651BB1" w:rsidRDefault="006D23FC" w:rsidP="00726A46">
            <w:pPr>
              <w:jc w:val="center"/>
              <w:rPr>
                <w:rFonts w:cs="Arial"/>
                <w:b/>
                <w:bCs/>
                <w:color w:val="000000"/>
                <w:szCs w:val="20"/>
              </w:rPr>
            </w:pPr>
            <w:r w:rsidRPr="00651BB1">
              <w:rPr>
                <w:rFonts w:cs="Arial"/>
                <w:b/>
                <w:bCs/>
                <w:color w:val="000000"/>
                <w:szCs w:val="20"/>
              </w:rPr>
              <w:t>CATSER</w:t>
            </w:r>
          </w:p>
        </w:tc>
        <w:tc>
          <w:tcPr>
            <w:tcW w:w="612" w:type="pct"/>
            <w:tcBorders>
              <w:top w:val="nil"/>
              <w:left w:val="nil"/>
              <w:bottom w:val="single" w:sz="4" w:space="0" w:color="auto"/>
              <w:right w:val="single" w:sz="4" w:space="0" w:color="auto"/>
            </w:tcBorders>
            <w:shd w:val="clear" w:color="auto" w:fill="auto"/>
            <w:vAlign w:val="center"/>
            <w:hideMark/>
          </w:tcPr>
          <w:p w14:paraId="174F1F5B" w14:textId="77777777" w:rsidR="006D23FC" w:rsidRPr="00651BB1" w:rsidRDefault="006D23FC" w:rsidP="00726A46">
            <w:pPr>
              <w:jc w:val="center"/>
              <w:rPr>
                <w:rFonts w:cs="Arial"/>
                <w:b/>
                <w:bCs/>
                <w:color w:val="000000"/>
                <w:szCs w:val="20"/>
              </w:rPr>
            </w:pPr>
            <w:r w:rsidRPr="00651BB1">
              <w:rPr>
                <w:rFonts w:cs="Arial"/>
                <w:b/>
                <w:bCs/>
                <w:color w:val="000000"/>
                <w:szCs w:val="20"/>
              </w:rPr>
              <w:t xml:space="preserve">Unidade </w:t>
            </w:r>
            <w:r w:rsidRPr="006D23FC">
              <w:rPr>
                <w:rFonts w:cs="Arial"/>
                <w:b/>
                <w:bCs/>
                <w:color w:val="000000"/>
                <w:szCs w:val="20"/>
              </w:rPr>
              <w:t xml:space="preserve">de </w:t>
            </w:r>
            <w:r w:rsidRPr="00651BB1">
              <w:rPr>
                <w:rFonts w:cs="Arial"/>
                <w:b/>
                <w:bCs/>
                <w:color w:val="000000"/>
                <w:szCs w:val="20"/>
              </w:rPr>
              <w:t>Medida</w:t>
            </w:r>
          </w:p>
        </w:tc>
        <w:tc>
          <w:tcPr>
            <w:tcW w:w="658" w:type="pct"/>
            <w:tcBorders>
              <w:top w:val="nil"/>
              <w:left w:val="nil"/>
              <w:bottom w:val="single" w:sz="4" w:space="0" w:color="auto"/>
              <w:right w:val="single" w:sz="4" w:space="0" w:color="auto"/>
            </w:tcBorders>
            <w:shd w:val="clear" w:color="auto" w:fill="auto"/>
            <w:vAlign w:val="center"/>
            <w:hideMark/>
          </w:tcPr>
          <w:p w14:paraId="5172B482" w14:textId="77777777" w:rsidR="006D23FC" w:rsidRPr="00651BB1" w:rsidRDefault="006D23FC" w:rsidP="00726A46">
            <w:pPr>
              <w:jc w:val="center"/>
              <w:rPr>
                <w:rFonts w:cs="Arial"/>
                <w:b/>
                <w:bCs/>
                <w:color w:val="000000"/>
                <w:szCs w:val="20"/>
              </w:rPr>
            </w:pPr>
            <w:r w:rsidRPr="00651BB1">
              <w:rPr>
                <w:rFonts w:cs="Arial"/>
                <w:b/>
                <w:bCs/>
                <w:color w:val="000000"/>
                <w:szCs w:val="20"/>
              </w:rPr>
              <w:t>Quantidade</w:t>
            </w:r>
          </w:p>
        </w:tc>
        <w:tc>
          <w:tcPr>
            <w:tcW w:w="771" w:type="pct"/>
            <w:tcBorders>
              <w:top w:val="nil"/>
              <w:left w:val="nil"/>
              <w:bottom w:val="single" w:sz="4" w:space="0" w:color="auto"/>
              <w:right w:val="single" w:sz="4" w:space="0" w:color="auto"/>
            </w:tcBorders>
            <w:shd w:val="clear" w:color="auto" w:fill="auto"/>
            <w:noWrap/>
            <w:vAlign w:val="center"/>
            <w:hideMark/>
          </w:tcPr>
          <w:p w14:paraId="3883BFE3" w14:textId="77777777" w:rsidR="006D23FC" w:rsidRPr="00651BB1" w:rsidRDefault="006D23FC" w:rsidP="00726A46">
            <w:pPr>
              <w:jc w:val="center"/>
              <w:rPr>
                <w:rFonts w:cs="Arial"/>
                <w:b/>
                <w:bCs/>
                <w:color w:val="000000"/>
                <w:szCs w:val="20"/>
              </w:rPr>
            </w:pPr>
            <w:r w:rsidRPr="00651BB1">
              <w:rPr>
                <w:rFonts w:cs="Arial"/>
                <w:b/>
                <w:bCs/>
                <w:color w:val="000000"/>
                <w:szCs w:val="20"/>
              </w:rPr>
              <w:t xml:space="preserve">Valor </w:t>
            </w:r>
            <w:r w:rsidRPr="006D23FC">
              <w:rPr>
                <w:rFonts w:cs="Arial"/>
                <w:b/>
                <w:bCs/>
                <w:color w:val="000000"/>
                <w:szCs w:val="20"/>
              </w:rPr>
              <w:t>Unitário</w:t>
            </w:r>
          </w:p>
        </w:tc>
        <w:tc>
          <w:tcPr>
            <w:tcW w:w="741" w:type="pct"/>
            <w:tcBorders>
              <w:top w:val="nil"/>
              <w:left w:val="nil"/>
              <w:bottom w:val="single" w:sz="4" w:space="0" w:color="auto"/>
              <w:right w:val="single" w:sz="4" w:space="0" w:color="auto"/>
            </w:tcBorders>
            <w:shd w:val="clear" w:color="auto" w:fill="auto"/>
            <w:noWrap/>
            <w:vAlign w:val="center"/>
            <w:hideMark/>
          </w:tcPr>
          <w:p w14:paraId="31652715" w14:textId="77777777" w:rsidR="006D23FC" w:rsidRPr="00651BB1" w:rsidRDefault="006D23FC" w:rsidP="00726A46">
            <w:pPr>
              <w:jc w:val="center"/>
              <w:rPr>
                <w:rFonts w:cs="Arial"/>
                <w:b/>
                <w:bCs/>
                <w:color w:val="000000"/>
                <w:szCs w:val="20"/>
              </w:rPr>
            </w:pPr>
            <w:r w:rsidRPr="00651BB1">
              <w:rPr>
                <w:rFonts w:cs="Arial"/>
                <w:b/>
                <w:bCs/>
                <w:color w:val="000000"/>
                <w:szCs w:val="20"/>
              </w:rPr>
              <w:t>Valor Total</w:t>
            </w:r>
          </w:p>
        </w:tc>
      </w:tr>
      <w:tr w:rsidR="006D23FC" w:rsidRPr="006D23FC" w14:paraId="0BADF95F" w14:textId="77777777" w:rsidTr="006D23FC">
        <w:trPr>
          <w:trHeight w:val="1020"/>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A78A362" w14:textId="77777777" w:rsidR="006D23FC" w:rsidRPr="00651BB1" w:rsidRDefault="006D23FC" w:rsidP="00726A46">
            <w:pPr>
              <w:jc w:val="center"/>
              <w:rPr>
                <w:rFonts w:cs="Arial"/>
                <w:color w:val="000000"/>
                <w:szCs w:val="20"/>
              </w:rPr>
            </w:pPr>
            <w:r w:rsidRPr="00651BB1">
              <w:rPr>
                <w:rFonts w:cs="Arial"/>
                <w:color w:val="000000"/>
                <w:szCs w:val="20"/>
              </w:rPr>
              <w:t>1</w:t>
            </w:r>
          </w:p>
        </w:tc>
        <w:tc>
          <w:tcPr>
            <w:tcW w:w="1399" w:type="pct"/>
            <w:tcBorders>
              <w:top w:val="nil"/>
              <w:left w:val="nil"/>
              <w:bottom w:val="single" w:sz="4" w:space="0" w:color="auto"/>
              <w:right w:val="single" w:sz="4" w:space="0" w:color="auto"/>
            </w:tcBorders>
            <w:shd w:val="clear" w:color="auto" w:fill="auto"/>
            <w:vAlign w:val="center"/>
            <w:hideMark/>
          </w:tcPr>
          <w:p w14:paraId="6120CB27" w14:textId="77777777" w:rsidR="006D23FC" w:rsidRPr="00651BB1" w:rsidRDefault="006D23FC" w:rsidP="00726A46">
            <w:pPr>
              <w:jc w:val="both"/>
              <w:rPr>
                <w:rFonts w:cs="Arial"/>
                <w:color w:val="000000"/>
                <w:szCs w:val="20"/>
              </w:rPr>
            </w:pPr>
            <w:r w:rsidRPr="00651BB1">
              <w:rPr>
                <w:rFonts w:cs="Arial"/>
                <w:color w:val="000000" w:themeColor="text1"/>
                <w:szCs w:val="20"/>
              </w:rPr>
              <w:t xml:space="preserve">Câmera de vigilância com resolução mínima de 720p (HD), visão noturna infravermelha, ângulo mínimo de 108° para abertura na imagem, resistência a intempéries. </w:t>
            </w:r>
          </w:p>
        </w:tc>
        <w:tc>
          <w:tcPr>
            <w:tcW w:w="526" w:type="pct"/>
            <w:tcBorders>
              <w:top w:val="nil"/>
              <w:left w:val="nil"/>
              <w:bottom w:val="single" w:sz="4" w:space="0" w:color="auto"/>
              <w:right w:val="single" w:sz="4" w:space="0" w:color="auto"/>
            </w:tcBorders>
            <w:shd w:val="clear" w:color="auto" w:fill="auto"/>
            <w:vAlign w:val="center"/>
            <w:hideMark/>
          </w:tcPr>
          <w:p w14:paraId="421E8E3B" w14:textId="7A68FB67" w:rsidR="006D23FC" w:rsidRPr="00651BB1" w:rsidRDefault="006D23FC" w:rsidP="00726A46">
            <w:pPr>
              <w:jc w:val="center"/>
              <w:rPr>
                <w:rFonts w:cs="Arial"/>
                <w:color w:val="000000"/>
                <w:szCs w:val="20"/>
              </w:rPr>
            </w:pPr>
            <w:r w:rsidRPr="00651BB1">
              <w:rPr>
                <w:rFonts w:cs="Arial"/>
                <w:color w:val="000000"/>
                <w:szCs w:val="20"/>
              </w:rPr>
              <w:t>6</w:t>
            </w:r>
            <w:r w:rsidR="00CC66AC">
              <w:rPr>
                <w:rFonts w:cs="Arial"/>
                <w:color w:val="000000"/>
                <w:szCs w:val="20"/>
              </w:rPr>
              <w:t>28194</w:t>
            </w:r>
          </w:p>
        </w:tc>
        <w:tc>
          <w:tcPr>
            <w:tcW w:w="612" w:type="pct"/>
            <w:tcBorders>
              <w:top w:val="nil"/>
              <w:left w:val="nil"/>
              <w:bottom w:val="single" w:sz="4" w:space="0" w:color="auto"/>
              <w:right w:val="single" w:sz="4" w:space="0" w:color="auto"/>
            </w:tcBorders>
            <w:shd w:val="clear" w:color="auto" w:fill="auto"/>
            <w:vAlign w:val="center"/>
            <w:hideMark/>
          </w:tcPr>
          <w:p w14:paraId="294338F7" w14:textId="77777777" w:rsidR="006D23FC" w:rsidRPr="00651BB1" w:rsidRDefault="006D23FC" w:rsidP="00726A46">
            <w:pPr>
              <w:jc w:val="center"/>
              <w:rPr>
                <w:rFonts w:cs="Arial"/>
                <w:color w:val="000000"/>
                <w:szCs w:val="20"/>
              </w:rPr>
            </w:pPr>
            <w:r w:rsidRPr="00651BB1">
              <w:rPr>
                <w:rFonts w:cs="Arial"/>
                <w:color w:val="000000"/>
                <w:szCs w:val="20"/>
              </w:rPr>
              <w:t>Unidade</w:t>
            </w:r>
          </w:p>
        </w:tc>
        <w:tc>
          <w:tcPr>
            <w:tcW w:w="658" w:type="pct"/>
            <w:tcBorders>
              <w:top w:val="nil"/>
              <w:left w:val="nil"/>
              <w:bottom w:val="single" w:sz="4" w:space="0" w:color="auto"/>
              <w:right w:val="single" w:sz="4" w:space="0" w:color="auto"/>
            </w:tcBorders>
            <w:shd w:val="clear" w:color="auto" w:fill="auto"/>
            <w:vAlign w:val="center"/>
            <w:hideMark/>
          </w:tcPr>
          <w:p w14:paraId="12ED12CE" w14:textId="77777777" w:rsidR="006D23FC" w:rsidRPr="00651BB1" w:rsidRDefault="006D23FC" w:rsidP="00726A46">
            <w:pPr>
              <w:jc w:val="center"/>
              <w:rPr>
                <w:rFonts w:cs="Arial"/>
                <w:color w:val="000000"/>
                <w:szCs w:val="20"/>
              </w:rPr>
            </w:pPr>
            <w:r w:rsidRPr="00651BB1">
              <w:rPr>
                <w:rFonts w:cs="Arial"/>
                <w:color w:val="000000"/>
                <w:szCs w:val="20"/>
              </w:rPr>
              <w:t>23</w:t>
            </w:r>
          </w:p>
        </w:tc>
        <w:tc>
          <w:tcPr>
            <w:tcW w:w="771" w:type="pct"/>
            <w:tcBorders>
              <w:top w:val="nil"/>
              <w:left w:val="nil"/>
              <w:bottom w:val="single" w:sz="4" w:space="0" w:color="auto"/>
              <w:right w:val="single" w:sz="4" w:space="0" w:color="auto"/>
            </w:tcBorders>
            <w:shd w:val="clear" w:color="auto" w:fill="auto"/>
            <w:noWrap/>
            <w:vAlign w:val="center"/>
            <w:hideMark/>
          </w:tcPr>
          <w:p w14:paraId="2BF72FB8"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303,29 </w:t>
            </w:r>
          </w:p>
        </w:tc>
        <w:tc>
          <w:tcPr>
            <w:tcW w:w="741" w:type="pct"/>
            <w:tcBorders>
              <w:top w:val="nil"/>
              <w:left w:val="nil"/>
              <w:bottom w:val="single" w:sz="4" w:space="0" w:color="auto"/>
              <w:right w:val="single" w:sz="4" w:space="0" w:color="auto"/>
            </w:tcBorders>
            <w:shd w:val="clear" w:color="auto" w:fill="auto"/>
            <w:noWrap/>
            <w:vAlign w:val="center"/>
            <w:hideMark/>
          </w:tcPr>
          <w:p w14:paraId="44EE793D"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6.975,67 </w:t>
            </w:r>
          </w:p>
        </w:tc>
      </w:tr>
      <w:tr w:rsidR="006D23FC" w:rsidRPr="006D23FC" w14:paraId="1D50E43E" w14:textId="77777777" w:rsidTr="006D23FC">
        <w:trPr>
          <w:trHeight w:val="1020"/>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2C446DAE" w14:textId="77777777" w:rsidR="006D23FC" w:rsidRPr="00651BB1" w:rsidRDefault="006D23FC" w:rsidP="00726A46">
            <w:pPr>
              <w:jc w:val="center"/>
              <w:rPr>
                <w:rFonts w:cs="Arial"/>
                <w:color w:val="000000"/>
                <w:szCs w:val="20"/>
              </w:rPr>
            </w:pPr>
            <w:r w:rsidRPr="00651BB1">
              <w:rPr>
                <w:rFonts w:cs="Arial"/>
                <w:color w:val="000000"/>
                <w:szCs w:val="20"/>
              </w:rPr>
              <w:t>2</w:t>
            </w:r>
          </w:p>
        </w:tc>
        <w:tc>
          <w:tcPr>
            <w:tcW w:w="1399" w:type="pct"/>
            <w:tcBorders>
              <w:top w:val="nil"/>
              <w:left w:val="nil"/>
              <w:bottom w:val="single" w:sz="4" w:space="0" w:color="auto"/>
              <w:right w:val="single" w:sz="4" w:space="0" w:color="auto"/>
            </w:tcBorders>
            <w:shd w:val="clear" w:color="auto" w:fill="auto"/>
            <w:vAlign w:val="center"/>
            <w:hideMark/>
          </w:tcPr>
          <w:p w14:paraId="58308094" w14:textId="77777777" w:rsidR="006D23FC" w:rsidRPr="00651BB1" w:rsidRDefault="006D23FC" w:rsidP="00726A46">
            <w:pPr>
              <w:jc w:val="both"/>
              <w:rPr>
                <w:rFonts w:cs="Arial"/>
                <w:color w:val="000000"/>
                <w:szCs w:val="20"/>
              </w:rPr>
            </w:pPr>
            <w:r w:rsidRPr="00651BB1">
              <w:rPr>
                <w:rFonts w:cs="Arial"/>
                <w:color w:val="000000"/>
                <w:szCs w:val="20"/>
              </w:rPr>
              <w:t>Gravador inteligente digital de imagens, mínimo 32 canais, capacidade mínima de armazenamento de 30 dias, possibilidade de acesso remoto via aplicativo.</w:t>
            </w:r>
          </w:p>
        </w:tc>
        <w:tc>
          <w:tcPr>
            <w:tcW w:w="526" w:type="pct"/>
            <w:tcBorders>
              <w:top w:val="nil"/>
              <w:left w:val="nil"/>
              <w:bottom w:val="single" w:sz="4" w:space="0" w:color="auto"/>
              <w:right w:val="single" w:sz="4" w:space="0" w:color="auto"/>
            </w:tcBorders>
            <w:shd w:val="clear" w:color="auto" w:fill="auto"/>
            <w:vAlign w:val="center"/>
            <w:hideMark/>
          </w:tcPr>
          <w:p w14:paraId="57C19BD6" w14:textId="77777777" w:rsidR="006D23FC" w:rsidRPr="00651BB1" w:rsidRDefault="006D23FC" w:rsidP="00726A46">
            <w:pPr>
              <w:jc w:val="center"/>
              <w:rPr>
                <w:rFonts w:cs="Arial"/>
                <w:color w:val="000000"/>
                <w:szCs w:val="20"/>
              </w:rPr>
            </w:pPr>
            <w:r w:rsidRPr="00651BB1">
              <w:rPr>
                <w:rFonts w:cs="Arial"/>
                <w:color w:val="000000"/>
                <w:szCs w:val="20"/>
              </w:rPr>
              <w:t>461427</w:t>
            </w:r>
          </w:p>
        </w:tc>
        <w:tc>
          <w:tcPr>
            <w:tcW w:w="612" w:type="pct"/>
            <w:tcBorders>
              <w:top w:val="nil"/>
              <w:left w:val="nil"/>
              <w:bottom w:val="single" w:sz="4" w:space="0" w:color="auto"/>
              <w:right w:val="single" w:sz="4" w:space="0" w:color="auto"/>
            </w:tcBorders>
            <w:shd w:val="clear" w:color="auto" w:fill="auto"/>
            <w:vAlign w:val="center"/>
            <w:hideMark/>
          </w:tcPr>
          <w:p w14:paraId="39843410" w14:textId="77777777" w:rsidR="006D23FC" w:rsidRPr="00651BB1" w:rsidRDefault="006D23FC" w:rsidP="00726A46">
            <w:pPr>
              <w:jc w:val="center"/>
              <w:rPr>
                <w:rFonts w:cs="Arial"/>
                <w:color w:val="000000"/>
                <w:szCs w:val="20"/>
              </w:rPr>
            </w:pPr>
            <w:r w:rsidRPr="00651BB1">
              <w:rPr>
                <w:rFonts w:cs="Arial"/>
                <w:color w:val="000000"/>
                <w:szCs w:val="20"/>
              </w:rPr>
              <w:t>Unidade</w:t>
            </w:r>
          </w:p>
        </w:tc>
        <w:tc>
          <w:tcPr>
            <w:tcW w:w="658" w:type="pct"/>
            <w:tcBorders>
              <w:top w:val="nil"/>
              <w:left w:val="nil"/>
              <w:bottom w:val="single" w:sz="4" w:space="0" w:color="auto"/>
              <w:right w:val="single" w:sz="4" w:space="0" w:color="auto"/>
            </w:tcBorders>
            <w:shd w:val="clear" w:color="auto" w:fill="auto"/>
            <w:vAlign w:val="center"/>
            <w:hideMark/>
          </w:tcPr>
          <w:p w14:paraId="1FCE230E" w14:textId="77777777" w:rsidR="006D23FC" w:rsidRPr="00651BB1" w:rsidRDefault="006D23FC" w:rsidP="00726A46">
            <w:pPr>
              <w:jc w:val="center"/>
              <w:rPr>
                <w:rFonts w:cs="Arial"/>
                <w:color w:val="000000"/>
                <w:szCs w:val="20"/>
              </w:rPr>
            </w:pPr>
            <w:r w:rsidRPr="00651BB1">
              <w:rPr>
                <w:rFonts w:cs="Arial"/>
                <w:color w:val="000000"/>
                <w:szCs w:val="20"/>
              </w:rPr>
              <w:t>1</w:t>
            </w:r>
          </w:p>
        </w:tc>
        <w:tc>
          <w:tcPr>
            <w:tcW w:w="771" w:type="pct"/>
            <w:tcBorders>
              <w:top w:val="nil"/>
              <w:left w:val="nil"/>
              <w:bottom w:val="single" w:sz="4" w:space="0" w:color="auto"/>
              <w:right w:val="single" w:sz="4" w:space="0" w:color="auto"/>
            </w:tcBorders>
            <w:shd w:val="clear" w:color="auto" w:fill="auto"/>
            <w:noWrap/>
            <w:vAlign w:val="center"/>
            <w:hideMark/>
          </w:tcPr>
          <w:p w14:paraId="42239060"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3.758,92 </w:t>
            </w:r>
          </w:p>
        </w:tc>
        <w:tc>
          <w:tcPr>
            <w:tcW w:w="741" w:type="pct"/>
            <w:tcBorders>
              <w:top w:val="nil"/>
              <w:left w:val="nil"/>
              <w:bottom w:val="single" w:sz="4" w:space="0" w:color="auto"/>
              <w:right w:val="single" w:sz="4" w:space="0" w:color="auto"/>
            </w:tcBorders>
            <w:shd w:val="clear" w:color="auto" w:fill="auto"/>
            <w:noWrap/>
            <w:vAlign w:val="center"/>
            <w:hideMark/>
          </w:tcPr>
          <w:p w14:paraId="696686DE"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3.758,92 </w:t>
            </w:r>
          </w:p>
        </w:tc>
      </w:tr>
      <w:tr w:rsidR="006D23FC" w:rsidRPr="006D23FC" w14:paraId="6FE26506" w14:textId="77777777" w:rsidTr="006D23FC">
        <w:trPr>
          <w:trHeight w:val="510"/>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350E016" w14:textId="77777777" w:rsidR="006D23FC" w:rsidRPr="00651BB1" w:rsidRDefault="006D23FC" w:rsidP="00726A46">
            <w:pPr>
              <w:jc w:val="center"/>
              <w:rPr>
                <w:rFonts w:cs="Arial"/>
                <w:color w:val="000000"/>
                <w:szCs w:val="20"/>
              </w:rPr>
            </w:pPr>
            <w:r w:rsidRPr="00651BB1">
              <w:rPr>
                <w:rFonts w:cs="Arial"/>
                <w:color w:val="000000"/>
                <w:szCs w:val="20"/>
              </w:rPr>
              <w:lastRenderedPageBreak/>
              <w:t>3</w:t>
            </w:r>
          </w:p>
        </w:tc>
        <w:tc>
          <w:tcPr>
            <w:tcW w:w="1399" w:type="pct"/>
            <w:tcBorders>
              <w:top w:val="nil"/>
              <w:left w:val="nil"/>
              <w:bottom w:val="single" w:sz="4" w:space="0" w:color="auto"/>
              <w:right w:val="single" w:sz="4" w:space="0" w:color="auto"/>
            </w:tcBorders>
            <w:shd w:val="clear" w:color="auto" w:fill="auto"/>
            <w:vAlign w:val="center"/>
            <w:hideMark/>
          </w:tcPr>
          <w:p w14:paraId="10B1835D" w14:textId="77777777" w:rsidR="006D23FC" w:rsidRPr="00651BB1" w:rsidRDefault="006D23FC" w:rsidP="00726A46">
            <w:pPr>
              <w:jc w:val="both"/>
              <w:rPr>
                <w:rFonts w:cs="Arial"/>
                <w:color w:val="000000"/>
                <w:szCs w:val="20"/>
              </w:rPr>
            </w:pPr>
            <w:r w:rsidRPr="00651BB1">
              <w:rPr>
                <w:rFonts w:cs="Arial"/>
                <w:color w:val="000000" w:themeColor="text1"/>
                <w:szCs w:val="20"/>
              </w:rPr>
              <w:t xml:space="preserve">Hd de no mínimo 2TB de armazenamento, para uso em DVRs. </w:t>
            </w:r>
          </w:p>
        </w:tc>
        <w:tc>
          <w:tcPr>
            <w:tcW w:w="526" w:type="pct"/>
            <w:tcBorders>
              <w:top w:val="nil"/>
              <w:left w:val="nil"/>
              <w:bottom w:val="single" w:sz="4" w:space="0" w:color="auto"/>
              <w:right w:val="single" w:sz="4" w:space="0" w:color="auto"/>
            </w:tcBorders>
            <w:shd w:val="clear" w:color="auto" w:fill="auto"/>
            <w:vAlign w:val="center"/>
            <w:hideMark/>
          </w:tcPr>
          <w:p w14:paraId="05093253" w14:textId="77777777" w:rsidR="006D23FC" w:rsidRPr="00651BB1" w:rsidRDefault="006D23FC" w:rsidP="00726A46">
            <w:pPr>
              <w:jc w:val="center"/>
              <w:rPr>
                <w:rFonts w:cs="Arial"/>
                <w:color w:val="000000"/>
                <w:szCs w:val="20"/>
              </w:rPr>
            </w:pPr>
            <w:r w:rsidRPr="00651BB1">
              <w:rPr>
                <w:rFonts w:cs="Arial"/>
                <w:color w:val="000000"/>
                <w:szCs w:val="20"/>
              </w:rPr>
              <w:t>606879</w:t>
            </w:r>
          </w:p>
        </w:tc>
        <w:tc>
          <w:tcPr>
            <w:tcW w:w="612" w:type="pct"/>
            <w:tcBorders>
              <w:top w:val="nil"/>
              <w:left w:val="nil"/>
              <w:bottom w:val="single" w:sz="4" w:space="0" w:color="auto"/>
              <w:right w:val="single" w:sz="4" w:space="0" w:color="auto"/>
            </w:tcBorders>
            <w:shd w:val="clear" w:color="auto" w:fill="auto"/>
            <w:vAlign w:val="center"/>
            <w:hideMark/>
          </w:tcPr>
          <w:p w14:paraId="4CDC3BB8" w14:textId="77777777" w:rsidR="006D23FC" w:rsidRPr="00651BB1" w:rsidRDefault="006D23FC" w:rsidP="00726A46">
            <w:pPr>
              <w:jc w:val="center"/>
              <w:rPr>
                <w:rFonts w:cs="Arial"/>
                <w:color w:val="000000"/>
                <w:szCs w:val="20"/>
              </w:rPr>
            </w:pPr>
            <w:r w:rsidRPr="00651BB1">
              <w:rPr>
                <w:rFonts w:cs="Arial"/>
                <w:color w:val="000000"/>
                <w:szCs w:val="20"/>
              </w:rPr>
              <w:t>Unidade</w:t>
            </w:r>
          </w:p>
        </w:tc>
        <w:tc>
          <w:tcPr>
            <w:tcW w:w="658" w:type="pct"/>
            <w:tcBorders>
              <w:top w:val="nil"/>
              <w:left w:val="nil"/>
              <w:bottom w:val="single" w:sz="4" w:space="0" w:color="auto"/>
              <w:right w:val="single" w:sz="4" w:space="0" w:color="auto"/>
            </w:tcBorders>
            <w:shd w:val="clear" w:color="auto" w:fill="auto"/>
            <w:vAlign w:val="center"/>
            <w:hideMark/>
          </w:tcPr>
          <w:p w14:paraId="37EBEA12" w14:textId="77777777" w:rsidR="006D23FC" w:rsidRPr="00651BB1" w:rsidRDefault="006D23FC" w:rsidP="00726A46">
            <w:pPr>
              <w:jc w:val="center"/>
              <w:rPr>
                <w:rFonts w:cs="Arial"/>
                <w:color w:val="000000"/>
                <w:szCs w:val="20"/>
              </w:rPr>
            </w:pPr>
            <w:r w:rsidRPr="00651BB1">
              <w:rPr>
                <w:rFonts w:cs="Arial"/>
                <w:color w:val="000000"/>
                <w:szCs w:val="20"/>
              </w:rPr>
              <w:t>1</w:t>
            </w:r>
          </w:p>
        </w:tc>
        <w:tc>
          <w:tcPr>
            <w:tcW w:w="771" w:type="pct"/>
            <w:tcBorders>
              <w:top w:val="nil"/>
              <w:left w:val="nil"/>
              <w:bottom w:val="single" w:sz="4" w:space="0" w:color="auto"/>
              <w:right w:val="single" w:sz="4" w:space="0" w:color="auto"/>
            </w:tcBorders>
            <w:shd w:val="clear" w:color="auto" w:fill="auto"/>
            <w:noWrap/>
            <w:vAlign w:val="center"/>
            <w:hideMark/>
          </w:tcPr>
          <w:p w14:paraId="707F816A"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631,87 </w:t>
            </w:r>
          </w:p>
        </w:tc>
        <w:tc>
          <w:tcPr>
            <w:tcW w:w="741" w:type="pct"/>
            <w:tcBorders>
              <w:top w:val="nil"/>
              <w:left w:val="nil"/>
              <w:bottom w:val="single" w:sz="4" w:space="0" w:color="auto"/>
              <w:right w:val="single" w:sz="4" w:space="0" w:color="auto"/>
            </w:tcBorders>
            <w:shd w:val="clear" w:color="auto" w:fill="auto"/>
            <w:noWrap/>
            <w:vAlign w:val="center"/>
            <w:hideMark/>
          </w:tcPr>
          <w:p w14:paraId="6694A748"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631,87 </w:t>
            </w:r>
          </w:p>
        </w:tc>
      </w:tr>
      <w:tr w:rsidR="006D23FC" w:rsidRPr="006D23FC" w14:paraId="105C835C" w14:textId="77777777" w:rsidTr="006D23FC">
        <w:trPr>
          <w:trHeight w:val="1020"/>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B4A7849" w14:textId="77777777" w:rsidR="006D23FC" w:rsidRPr="00651BB1" w:rsidRDefault="006D23FC" w:rsidP="00726A46">
            <w:pPr>
              <w:jc w:val="center"/>
              <w:rPr>
                <w:rFonts w:cs="Arial"/>
                <w:color w:val="000000"/>
                <w:szCs w:val="20"/>
              </w:rPr>
            </w:pPr>
            <w:r w:rsidRPr="00651BB1">
              <w:rPr>
                <w:rFonts w:cs="Arial"/>
                <w:color w:val="000000"/>
                <w:szCs w:val="20"/>
              </w:rPr>
              <w:t>4</w:t>
            </w:r>
          </w:p>
        </w:tc>
        <w:tc>
          <w:tcPr>
            <w:tcW w:w="1399" w:type="pct"/>
            <w:tcBorders>
              <w:top w:val="nil"/>
              <w:left w:val="nil"/>
              <w:bottom w:val="single" w:sz="4" w:space="0" w:color="auto"/>
              <w:right w:val="single" w:sz="4" w:space="0" w:color="auto"/>
            </w:tcBorders>
            <w:shd w:val="clear" w:color="auto" w:fill="auto"/>
            <w:vAlign w:val="center"/>
            <w:hideMark/>
          </w:tcPr>
          <w:p w14:paraId="52F571F1" w14:textId="77777777" w:rsidR="006D23FC" w:rsidRPr="00651BB1" w:rsidRDefault="006D23FC" w:rsidP="00726A46">
            <w:pPr>
              <w:jc w:val="both"/>
              <w:rPr>
                <w:rFonts w:cs="Arial"/>
                <w:color w:val="000000"/>
                <w:szCs w:val="20"/>
              </w:rPr>
            </w:pPr>
            <w:r w:rsidRPr="00651BB1">
              <w:rPr>
                <w:rFonts w:cs="Arial"/>
                <w:color w:val="000000" w:themeColor="text1"/>
                <w:szCs w:val="20"/>
              </w:rPr>
              <w:t>Rack montado tipo gabinete, padrão 19” com mínimo de dimensão de 5U 370mm; Montável na parede. Estrutura em aço; Porta frontal com chave.</w:t>
            </w:r>
          </w:p>
        </w:tc>
        <w:tc>
          <w:tcPr>
            <w:tcW w:w="526" w:type="pct"/>
            <w:tcBorders>
              <w:top w:val="nil"/>
              <w:left w:val="nil"/>
              <w:bottom w:val="single" w:sz="4" w:space="0" w:color="auto"/>
              <w:right w:val="single" w:sz="4" w:space="0" w:color="auto"/>
            </w:tcBorders>
            <w:shd w:val="clear" w:color="auto" w:fill="auto"/>
            <w:vAlign w:val="center"/>
            <w:hideMark/>
          </w:tcPr>
          <w:p w14:paraId="2D211A32" w14:textId="77777777" w:rsidR="006D23FC" w:rsidRPr="00651BB1" w:rsidRDefault="006D23FC" w:rsidP="00726A46">
            <w:pPr>
              <w:jc w:val="center"/>
              <w:rPr>
                <w:rFonts w:cs="Arial"/>
                <w:color w:val="000000"/>
                <w:szCs w:val="20"/>
              </w:rPr>
            </w:pPr>
            <w:r w:rsidRPr="00651BB1">
              <w:rPr>
                <w:rFonts w:cs="Arial"/>
                <w:color w:val="000000"/>
                <w:szCs w:val="20"/>
              </w:rPr>
              <w:t>309004</w:t>
            </w:r>
          </w:p>
        </w:tc>
        <w:tc>
          <w:tcPr>
            <w:tcW w:w="612" w:type="pct"/>
            <w:tcBorders>
              <w:top w:val="nil"/>
              <w:left w:val="nil"/>
              <w:bottom w:val="single" w:sz="4" w:space="0" w:color="auto"/>
              <w:right w:val="single" w:sz="4" w:space="0" w:color="auto"/>
            </w:tcBorders>
            <w:shd w:val="clear" w:color="auto" w:fill="auto"/>
            <w:vAlign w:val="center"/>
            <w:hideMark/>
          </w:tcPr>
          <w:p w14:paraId="69F6BC5D" w14:textId="77777777" w:rsidR="006D23FC" w:rsidRPr="00651BB1" w:rsidRDefault="006D23FC" w:rsidP="00726A46">
            <w:pPr>
              <w:jc w:val="center"/>
              <w:rPr>
                <w:rFonts w:cs="Arial"/>
                <w:color w:val="000000"/>
                <w:szCs w:val="20"/>
              </w:rPr>
            </w:pPr>
            <w:r w:rsidRPr="00651BB1">
              <w:rPr>
                <w:rFonts w:cs="Arial"/>
                <w:color w:val="000000"/>
                <w:szCs w:val="20"/>
              </w:rPr>
              <w:t>Unidade</w:t>
            </w:r>
          </w:p>
        </w:tc>
        <w:tc>
          <w:tcPr>
            <w:tcW w:w="658" w:type="pct"/>
            <w:tcBorders>
              <w:top w:val="nil"/>
              <w:left w:val="nil"/>
              <w:bottom w:val="single" w:sz="4" w:space="0" w:color="auto"/>
              <w:right w:val="single" w:sz="4" w:space="0" w:color="auto"/>
            </w:tcBorders>
            <w:shd w:val="clear" w:color="auto" w:fill="auto"/>
            <w:vAlign w:val="center"/>
            <w:hideMark/>
          </w:tcPr>
          <w:p w14:paraId="39A53193" w14:textId="77777777" w:rsidR="006D23FC" w:rsidRPr="00651BB1" w:rsidRDefault="006D23FC" w:rsidP="00726A46">
            <w:pPr>
              <w:jc w:val="center"/>
              <w:rPr>
                <w:rFonts w:cs="Arial"/>
                <w:color w:val="000000"/>
                <w:szCs w:val="20"/>
              </w:rPr>
            </w:pPr>
            <w:r w:rsidRPr="00651BB1">
              <w:rPr>
                <w:rFonts w:cs="Arial"/>
                <w:color w:val="000000"/>
                <w:szCs w:val="20"/>
              </w:rPr>
              <w:t>1</w:t>
            </w:r>
          </w:p>
        </w:tc>
        <w:tc>
          <w:tcPr>
            <w:tcW w:w="771" w:type="pct"/>
            <w:tcBorders>
              <w:top w:val="nil"/>
              <w:left w:val="nil"/>
              <w:bottom w:val="single" w:sz="4" w:space="0" w:color="auto"/>
              <w:right w:val="single" w:sz="4" w:space="0" w:color="auto"/>
            </w:tcBorders>
            <w:shd w:val="clear" w:color="auto" w:fill="auto"/>
            <w:noWrap/>
            <w:vAlign w:val="center"/>
            <w:hideMark/>
          </w:tcPr>
          <w:p w14:paraId="116B9C90"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519,31 </w:t>
            </w:r>
          </w:p>
        </w:tc>
        <w:tc>
          <w:tcPr>
            <w:tcW w:w="741" w:type="pct"/>
            <w:tcBorders>
              <w:top w:val="nil"/>
              <w:left w:val="nil"/>
              <w:bottom w:val="single" w:sz="4" w:space="0" w:color="auto"/>
              <w:right w:val="single" w:sz="4" w:space="0" w:color="auto"/>
            </w:tcBorders>
            <w:shd w:val="clear" w:color="auto" w:fill="auto"/>
            <w:noWrap/>
            <w:vAlign w:val="center"/>
            <w:hideMark/>
          </w:tcPr>
          <w:p w14:paraId="6861F0B7"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519,31 </w:t>
            </w:r>
          </w:p>
        </w:tc>
      </w:tr>
      <w:tr w:rsidR="006D23FC" w:rsidRPr="006D23FC" w14:paraId="5EF8DF05" w14:textId="77777777" w:rsidTr="006D23FC">
        <w:trPr>
          <w:trHeight w:val="510"/>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82822F5" w14:textId="77777777" w:rsidR="006D23FC" w:rsidRPr="00651BB1" w:rsidRDefault="006D23FC" w:rsidP="00726A46">
            <w:pPr>
              <w:jc w:val="center"/>
              <w:rPr>
                <w:rFonts w:cs="Arial"/>
                <w:color w:val="000000"/>
                <w:szCs w:val="20"/>
              </w:rPr>
            </w:pPr>
            <w:r w:rsidRPr="00651BB1">
              <w:rPr>
                <w:rFonts w:cs="Arial"/>
                <w:color w:val="000000"/>
                <w:szCs w:val="20"/>
              </w:rPr>
              <w:t>5</w:t>
            </w:r>
          </w:p>
        </w:tc>
        <w:tc>
          <w:tcPr>
            <w:tcW w:w="1399" w:type="pct"/>
            <w:tcBorders>
              <w:top w:val="nil"/>
              <w:left w:val="nil"/>
              <w:bottom w:val="single" w:sz="4" w:space="0" w:color="auto"/>
              <w:right w:val="single" w:sz="4" w:space="0" w:color="auto"/>
            </w:tcBorders>
            <w:shd w:val="clear" w:color="auto" w:fill="auto"/>
            <w:vAlign w:val="center"/>
            <w:hideMark/>
          </w:tcPr>
          <w:p w14:paraId="46D1F63B" w14:textId="77777777" w:rsidR="006D23FC" w:rsidRPr="00651BB1" w:rsidRDefault="006D23FC" w:rsidP="00726A46">
            <w:pPr>
              <w:jc w:val="both"/>
              <w:rPr>
                <w:rFonts w:cs="Arial"/>
                <w:color w:val="000000"/>
                <w:szCs w:val="20"/>
              </w:rPr>
            </w:pPr>
            <w:r w:rsidRPr="00651BB1">
              <w:rPr>
                <w:rFonts w:cs="Arial"/>
                <w:color w:val="000000" w:themeColor="text1"/>
                <w:szCs w:val="20"/>
              </w:rPr>
              <w:t>Cabo multicameras 4pares p/ uso CFTV; Caixa com 300m.</w:t>
            </w:r>
          </w:p>
        </w:tc>
        <w:tc>
          <w:tcPr>
            <w:tcW w:w="526" w:type="pct"/>
            <w:tcBorders>
              <w:top w:val="nil"/>
              <w:left w:val="nil"/>
              <w:bottom w:val="single" w:sz="4" w:space="0" w:color="auto"/>
              <w:right w:val="single" w:sz="4" w:space="0" w:color="auto"/>
            </w:tcBorders>
            <w:shd w:val="clear" w:color="auto" w:fill="auto"/>
            <w:vAlign w:val="center"/>
            <w:hideMark/>
          </w:tcPr>
          <w:p w14:paraId="7FE01E7B" w14:textId="77777777" w:rsidR="006D23FC" w:rsidRPr="00651BB1" w:rsidRDefault="006D23FC" w:rsidP="00726A46">
            <w:pPr>
              <w:jc w:val="center"/>
              <w:rPr>
                <w:rFonts w:cs="Arial"/>
                <w:color w:val="000000"/>
                <w:szCs w:val="20"/>
              </w:rPr>
            </w:pPr>
            <w:r w:rsidRPr="00651BB1">
              <w:rPr>
                <w:rFonts w:cs="Arial"/>
                <w:color w:val="000000"/>
                <w:szCs w:val="20"/>
              </w:rPr>
              <w:t>612148</w:t>
            </w:r>
          </w:p>
        </w:tc>
        <w:tc>
          <w:tcPr>
            <w:tcW w:w="612" w:type="pct"/>
            <w:tcBorders>
              <w:top w:val="nil"/>
              <w:left w:val="nil"/>
              <w:bottom w:val="single" w:sz="4" w:space="0" w:color="auto"/>
              <w:right w:val="single" w:sz="4" w:space="0" w:color="auto"/>
            </w:tcBorders>
            <w:shd w:val="clear" w:color="auto" w:fill="auto"/>
            <w:vAlign w:val="center"/>
            <w:hideMark/>
          </w:tcPr>
          <w:p w14:paraId="53FE47D9" w14:textId="77777777" w:rsidR="006D23FC" w:rsidRPr="00651BB1" w:rsidRDefault="006D23FC" w:rsidP="00726A46">
            <w:pPr>
              <w:jc w:val="center"/>
              <w:rPr>
                <w:rFonts w:cs="Arial"/>
                <w:color w:val="000000"/>
                <w:szCs w:val="20"/>
              </w:rPr>
            </w:pPr>
            <w:r w:rsidRPr="00651BB1">
              <w:rPr>
                <w:rFonts w:cs="Arial"/>
                <w:color w:val="000000"/>
                <w:szCs w:val="20"/>
              </w:rPr>
              <w:t>Unidade</w:t>
            </w:r>
          </w:p>
        </w:tc>
        <w:tc>
          <w:tcPr>
            <w:tcW w:w="658" w:type="pct"/>
            <w:tcBorders>
              <w:top w:val="nil"/>
              <w:left w:val="nil"/>
              <w:bottom w:val="single" w:sz="4" w:space="0" w:color="auto"/>
              <w:right w:val="single" w:sz="4" w:space="0" w:color="auto"/>
            </w:tcBorders>
            <w:shd w:val="clear" w:color="auto" w:fill="auto"/>
            <w:vAlign w:val="center"/>
            <w:hideMark/>
          </w:tcPr>
          <w:p w14:paraId="5D1730B6" w14:textId="77777777" w:rsidR="006D23FC" w:rsidRPr="00651BB1" w:rsidRDefault="006D23FC" w:rsidP="00726A46">
            <w:pPr>
              <w:jc w:val="center"/>
              <w:rPr>
                <w:rFonts w:cs="Arial"/>
                <w:color w:val="000000"/>
                <w:szCs w:val="20"/>
              </w:rPr>
            </w:pPr>
            <w:r w:rsidRPr="00651BB1">
              <w:rPr>
                <w:rFonts w:cs="Arial"/>
                <w:color w:val="000000"/>
                <w:szCs w:val="20"/>
              </w:rPr>
              <w:t>3</w:t>
            </w:r>
          </w:p>
        </w:tc>
        <w:tc>
          <w:tcPr>
            <w:tcW w:w="771" w:type="pct"/>
            <w:tcBorders>
              <w:top w:val="nil"/>
              <w:left w:val="nil"/>
              <w:bottom w:val="single" w:sz="4" w:space="0" w:color="auto"/>
              <w:right w:val="single" w:sz="4" w:space="0" w:color="auto"/>
            </w:tcBorders>
            <w:shd w:val="clear" w:color="auto" w:fill="auto"/>
            <w:noWrap/>
            <w:vAlign w:val="center"/>
            <w:hideMark/>
          </w:tcPr>
          <w:p w14:paraId="5DB4B100"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413,00 </w:t>
            </w:r>
          </w:p>
        </w:tc>
        <w:tc>
          <w:tcPr>
            <w:tcW w:w="741" w:type="pct"/>
            <w:tcBorders>
              <w:top w:val="nil"/>
              <w:left w:val="nil"/>
              <w:bottom w:val="single" w:sz="4" w:space="0" w:color="auto"/>
              <w:right w:val="single" w:sz="4" w:space="0" w:color="auto"/>
            </w:tcBorders>
            <w:shd w:val="clear" w:color="auto" w:fill="auto"/>
            <w:noWrap/>
            <w:vAlign w:val="center"/>
            <w:hideMark/>
          </w:tcPr>
          <w:p w14:paraId="77F722A4"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1.239,00 </w:t>
            </w:r>
          </w:p>
        </w:tc>
      </w:tr>
      <w:tr w:rsidR="006D23FC" w:rsidRPr="006D23FC" w14:paraId="6A6392F4" w14:textId="77777777" w:rsidTr="006D23FC">
        <w:trPr>
          <w:trHeight w:val="1020"/>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C909CF5" w14:textId="77777777" w:rsidR="006D23FC" w:rsidRPr="00651BB1" w:rsidRDefault="006D23FC" w:rsidP="00726A46">
            <w:pPr>
              <w:jc w:val="center"/>
              <w:rPr>
                <w:rFonts w:cs="Arial"/>
                <w:color w:val="000000"/>
                <w:szCs w:val="20"/>
              </w:rPr>
            </w:pPr>
            <w:r w:rsidRPr="00651BB1">
              <w:rPr>
                <w:rFonts w:cs="Arial"/>
                <w:color w:val="000000"/>
                <w:szCs w:val="20"/>
              </w:rPr>
              <w:t>6</w:t>
            </w:r>
          </w:p>
        </w:tc>
        <w:tc>
          <w:tcPr>
            <w:tcW w:w="1399" w:type="pct"/>
            <w:tcBorders>
              <w:top w:val="nil"/>
              <w:left w:val="nil"/>
              <w:bottom w:val="single" w:sz="4" w:space="0" w:color="auto"/>
              <w:right w:val="single" w:sz="4" w:space="0" w:color="auto"/>
            </w:tcBorders>
            <w:shd w:val="clear" w:color="auto" w:fill="auto"/>
            <w:vAlign w:val="center"/>
            <w:hideMark/>
          </w:tcPr>
          <w:p w14:paraId="22E22A30" w14:textId="77777777" w:rsidR="006D23FC" w:rsidRPr="00651BB1" w:rsidRDefault="006D23FC" w:rsidP="00726A46">
            <w:pPr>
              <w:jc w:val="both"/>
              <w:rPr>
                <w:rFonts w:cs="Arial"/>
                <w:color w:val="000000"/>
                <w:szCs w:val="20"/>
              </w:rPr>
            </w:pPr>
            <w:r w:rsidRPr="00651BB1">
              <w:rPr>
                <w:rFonts w:cs="Arial"/>
                <w:color w:val="000000" w:themeColor="text1"/>
                <w:szCs w:val="20"/>
              </w:rPr>
              <w:t>Serviço de instalação e configuração do sistema de câmeras (colocação na parede e passagem de fios) e montagem dos equipamentos</w:t>
            </w:r>
          </w:p>
        </w:tc>
        <w:tc>
          <w:tcPr>
            <w:tcW w:w="526" w:type="pct"/>
            <w:tcBorders>
              <w:top w:val="nil"/>
              <w:left w:val="nil"/>
              <w:bottom w:val="single" w:sz="4" w:space="0" w:color="auto"/>
              <w:right w:val="single" w:sz="4" w:space="0" w:color="auto"/>
            </w:tcBorders>
            <w:shd w:val="clear" w:color="auto" w:fill="auto"/>
            <w:vAlign w:val="center"/>
            <w:hideMark/>
          </w:tcPr>
          <w:p w14:paraId="59793C57" w14:textId="77777777" w:rsidR="006D23FC" w:rsidRPr="00651BB1" w:rsidRDefault="006D23FC" w:rsidP="00726A46">
            <w:pPr>
              <w:jc w:val="center"/>
              <w:rPr>
                <w:rFonts w:cs="Arial"/>
                <w:color w:val="000000"/>
                <w:szCs w:val="20"/>
              </w:rPr>
            </w:pPr>
            <w:r w:rsidRPr="00651BB1">
              <w:rPr>
                <w:rFonts w:cs="Arial"/>
                <w:color w:val="000000"/>
                <w:szCs w:val="20"/>
              </w:rPr>
              <w:t>21687</w:t>
            </w:r>
          </w:p>
        </w:tc>
        <w:tc>
          <w:tcPr>
            <w:tcW w:w="612" w:type="pct"/>
            <w:tcBorders>
              <w:top w:val="nil"/>
              <w:left w:val="nil"/>
              <w:bottom w:val="single" w:sz="4" w:space="0" w:color="auto"/>
              <w:right w:val="single" w:sz="4" w:space="0" w:color="auto"/>
            </w:tcBorders>
            <w:shd w:val="clear" w:color="auto" w:fill="auto"/>
            <w:vAlign w:val="center"/>
            <w:hideMark/>
          </w:tcPr>
          <w:p w14:paraId="1B0CCBB2" w14:textId="77777777" w:rsidR="006D23FC" w:rsidRPr="00651BB1" w:rsidRDefault="006D23FC" w:rsidP="00726A46">
            <w:pPr>
              <w:jc w:val="center"/>
              <w:rPr>
                <w:rFonts w:cs="Arial"/>
                <w:color w:val="000000"/>
                <w:szCs w:val="20"/>
              </w:rPr>
            </w:pPr>
            <w:r w:rsidRPr="00651BB1">
              <w:rPr>
                <w:rFonts w:cs="Arial"/>
                <w:color w:val="000000"/>
                <w:szCs w:val="20"/>
              </w:rPr>
              <w:t>Unidade</w:t>
            </w:r>
          </w:p>
        </w:tc>
        <w:tc>
          <w:tcPr>
            <w:tcW w:w="658" w:type="pct"/>
            <w:tcBorders>
              <w:top w:val="nil"/>
              <w:left w:val="nil"/>
              <w:bottom w:val="single" w:sz="4" w:space="0" w:color="auto"/>
              <w:right w:val="single" w:sz="4" w:space="0" w:color="auto"/>
            </w:tcBorders>
            <w:shd w:val="clear" w:color="auto" w:fill="auto"/>
            <w:vAlign w:val="center"/>
            <w:hideMark/>
          </w:tcPr>
          <w:p w14:paraId="54EF2954" w14:textId="77777777" w:rsidR="006D23FC" w:rsidRPr="00651BB1" w:rsidRDefault="006D23FC" w:rsidP="00726A46">
            <w:pPr>
              <w:jc w:val="center"/>
              <w:rPr>
                <w:rFonts w:cs="Arial"/>
                <w:color w:val="000000"/>
                <w:szCs w:val="20"/>
              </w:rPr>
            </w:pPr>
            <w:r w:rsidRPr="00651BB1">
              <w:rPr>
                <w:rFonts w:cs="Arial"/>
                <w:color w:val="000000"/>
                <w:szCs w:val="20"/>
              </w:rPr>
              <w:t>1</w:t>
            </w:r>
          </w:p>
        </w:tc>
        <w:tc>
          <w:tcPr>
            <w:tcW w:w="771" w:type="pct"/>
            <w:tcBorders>
              <w:top w:val="nil"/>
              <w:left w:val="nil"/>
              <w:bottom w:val="single" w:sz="4" w:space="0" w:color="auto"/>
              <w:right w:val="single" w:sz="4" w:space="0" w:color="auto"/>
            </w:tcBorders>
            <w:shd w:val="clear" w:color="auto" w:fill="auto"/>
            <w:noWrap/>
            <w:vAlign w:val="center"/>
            <w:hideMark/>
          </w:tcPr>
          <w:p w14:paraId="76116829"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3.419,86 </w:t>
            </w:r>
          </w:p>
        </w:tc>
        <w:tc>
          <w:tcPr>
            <w:tcW w:w="741" w:type="pct"/>
            <w:tcBorders>
              <w:top w:val="nil"/>
              <w:left w:val="nil"/>
              <w:bottom w:val="single" w:sz="4" w:space="0" w:color="auto"/>
              <w:right w:val="single" w:sz="4" w:space="0" w:color="auto"/>
            </w:tcBorders>
            <w:shd w:val="clear" w:color="auto" w:fill="auto"/>
            <w:noWrap/>
            <w:vAlign w:val="center"/>
            <w:hideMark/>
          </w:tcPr>
          <w:p w14:paraId="14D5D546" w14:textId="77777777" w:rsidR="006D23FC" w:rsidRPr="00651BB1" w:rsidRDefault="006D23FC" w:rsidP="00726A46">
            <w:pPr>
              <w:jc w:val="center"/>
              <w:rPr>
                <w:rFonts w:cs="Arial"/>
                <w:color w:val="000000"/>
                <w:szCs w:val="20"/>
              </w:rPr>
            </w:pPr>
            <w:r w:rsidRPr="00651BB1">
              <w:rPr>
                <w:rFonts w:cs="Arial"/>
                <w:color w:val="000000"/>
                <w:szCs w:val="20"/>
              </w:rPr>
              <w:t xml:space="preserve"> R$</w:t>
            </w:r>
            <w:r w:rsidRPr="006D23FC">
              <w:rPr>
                <w:rFonts w:cs="Arial"/>
                <w:color w:val="000000"/>
                <w:szCs w:val="20"/>
              </w:rPr>
              <w:t xml:space="preserve"> </w:t>
            </w:r>
            <w:r w:rsidRPr="00651BB1">
              <w:rPr>
                <w:rFonts w:cs="Arial"/>
                <w:color w:val="000000"/>
                <w:szCs w:val="20"/>
              </w:rPr>
              <w:t xml:space="preserve">3.419,86 </w:t>
            </w:r>
          </w:p>
        </w:tc>
      </w:tr>
      <w:bookmarkEnd w:id="0"/>
      <w:tr w:rsidR="006D23FC" w:rsidRPr="00651BB1" w14:paraId="0480B7F9" w14:textId="77777777" w:rsidTr="006D23FC">
        <w:trPr>
          <w:trHeight w:val="300"/>
        </w:trPr>
        <w:tc>
          <w:tcPr>
            <w:tcW w:w="4259"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8125" w14:textId="77777777" w:rsidR="006D23FC" w:rsidRPr="00651BB1" w:rsidRDefault="006D23FC" w:rsidP="00726A46">
            <w:pPr>
              <w:jc w:val="right"/>
              <w:rPr>
                <w:rFonts w:cs="Arial"/>
                <w:b/>
                <w:bCs/>
                <w:color w:val="000000"/>
                <w:szCs w:val="20"/>
              </w:rPr>
            </w:pPr>
            <w:r w:rsidRPr="00651BB1">
              <w:rPr>
                <w:rFonts w:cs="Arial"/>
                <w:b/>
                <w:bCs/>
                <w:color w:val="000000"/>
                <w:szCs w:val="20"/>
              </w:rPr>
              <w:t>VALOR TOTAL DO LOTE:</w:t>
            </w:r>
          </w:p>
        </w:tc>
        <w:tc>
          <w:tcPr>
            <w:tcW w:w="741" w:type="pct"/>
            <w:tcBorders>
              <w:top w:val="nil"/>
              <w:left w:val="nil"/>
              <w:bottom w:val="single" w:sz="4" w:space="0" w:color="auto"/>
              <w:right w:val="single" w:sz="4" w:space="0" w:color="auto"/>
            </w:tcBorders>
            <w:shd w:val="clear" w:color="auto" w:fill="auto"/>
            <w:noWrap/>
            <w:vAlign w:val="center"/>
            <w:hideMark/>
          </w:tcPr>
          <w:p w14:paraId="4CAC2E80" w14:textId="77777777" w:rsidR="006D23FC" w:rsidRPr="00651BB1" w:rsidRDefault="006D23FC" w:rsidP="00726A46">
            <w:pPr>
              <w:jc w:val="center"/>
              <w:rPr>
                <w:rFonts w:cs="Arial"/>
                <w:b/>
                <w:bCs/>
                <w:color w:val="000000"/>
                <w:szCs w:val="20"/>
              </w:rPr>
            </w:pPr>
            <w:r w:rsidRPr="00651BB1">
              <w:rPr>
                <w:rFonts w:cs="Arial"/>
                <w:b/>
                <w:bCs/>
                <w:color w:val="000000"/>
                <w:szCs w:val="20"/>
              </w:rPr>
              <w:t xml:space="preserve"> R$</w:t>
            </w:r>
            <w:r w:rsidRPr="006D23FC">
              <w:rPr>
                <w:rFonts w:cs="Arial"/>
                <w:b/>
                <w:bCs/>
                <w:color w:val="000000"/>
                <w:szCs w:val="20"/>
              </w:rPr>
              <w:t xml:space="preserve"> </w:t>
            </w:r>
            <w:r w:rsidRPr="00651BB1">
              <w:rPr>
                <w:rFonts w:cs="Arial"/>
                <w:b/>
                <w:bCs/>
                <w:color w:val="000000"/>
                <w:szCs w:val="20"/>
              </w:rPr>
              <w:t xml:space="preserve">16.544,63 </w:t>
            </w:r>
          </w:p>
        </w:tc>
      </w:tr>
    </w:tbl>
    <w:p w14:paraId="61E3DD68" w14:textId="66009988" w:rsidR="00BF02D3" w:rsidRDefault="00BF02D3" w:rsidP="00BF02D3">
      <w:pPr>
        <w:pStyle w:val="PADRO"/>
        <w:keepNext w:val="0"/>
        <w:widowControl/>
        <w:shd w:val="clear" w:color="auto" w:fill="auto"/>
        <w:spacing w:before="0" w:after="0"/>
        <w:ind w:left="1225" w:firstLine="0"/>
        <w:rPr>
          <w:rFonts w:ascii="Arial" w:hAnsi="Arial" w:cs="Arial"/>
        </w:rPr>
      </w:pPr>
    </w:p>
    <w:p w14:paraId="1346E39F" w14:textId="77777777" w:rsidR="009F7713" w:rsidRPr="00805244" w:rsidRDefault="006A70C8" w:rsidP="00BF02D3">
      <w:pPr>
        <w:pStyle w:val="PADRO"/>
        <w:keepNext w:val="0"/>
        <w:widowControl/>
        <w:numPr>
          <w:ilvl w:val="2"/>
          <w:numId w:val="1"/>
        </w:numPr>
        <w:shd w:val="clear" w:color="auto" w:fill="auto"/>
        <w:spacing w:before="0" w:after="0"/>
        <w:ind w:left="1225" w:hanging="505"/>
        <w:rPr>
          <w:rFonts w:ascii="Arial" w:hAnsi="Arial" w:cs="Arial"/>
        </w:rPr>
      </w:pPr>
      <w:r w:rsidRPr="00805244">
        <w:rPr>
          <w:rFonts w:ascii="Arial" w:hAnsi="Arial" w:cs="Arial"/>
          <w:szCs w:val="20"/>
        </w:rPr>
        <w:t xml:space="preserve">Havendo mais de item ou lote faculta-se ao </w:t>
      </w:r>
      <w:r w:rsidR="00214615" w:rsidRPr="00805244">
        <w:rPr>
          <w:rFonts w:ascii="Arial" w:hAnsi="Arial" w:cs="Arial"/>
          <w:szCs w:val="20"/>
        </w:rPr>
        <w:t>fornecedor</w:t>
      </w:r>
      <w:r w:rsidRPr="00805244">
        <w:rPr>
          <w:rFonts w:ascii="Arial" w:hAnsi="Arial" w:cs="Arial"/>
          <w:szCs w:val="20"/>
        </w:rPr>
        <w:t xml:space="preserve"> a participação em quantos forem de seu interesse. Entretanto, optando-se por participar de um lote, deve o </w:t>
      </w:r>
      <w:r w:rsidR="00214615" w:rsidRPr="00805244">
        <w:rPr>
          <w:rFonts w:ascii="Arial" w:hAnsi="Arial" w:cs="Arial"/>
          <w:szCs w:val="20"/>
        </w:rPr>
        <w:t>fornecedor</w:t>
      </w:r>
      <w:r w:rsidRPr="00805244">
        <w:rPr>
          <w:rFonts w:ascii="Arial" w:hAnsi="Arial" w:cs="Arial"/>
          <w:szCs w:val="20"/>
        </w:rPr>
        <w:t xml:space="preserve"> enviar proposta para todos os itens que o compõem.</w:t>
      </w:r>
    </w:p>
    <w:p w14:paraId="21970475" w14:textId="0C4D3738" w:rsidR="004544FC" w:rsidRPr="00BF02D3" w:rsidRDefault="009F7713" w:rsidP="00BF02D3">
      <w:pPr>
        <w:pStyle w:val="PADRO"/>
        <w:keepNext w:val="0"/>
        <w:widowControl/>
        <w:numPr>
          <w:ilvl w:val="1"/>
          <w:numId w:val="1"/>
        </w:numPr>
        <w:shd w:val="clear" w:color="auto" w:fill="auto"/>
        <w:spacing w:before="120" w:after="120"/>
        <w:ind w:left="788" w:hanging="431"/>
        <w:rPr>
          <w:rFonts w:ascii="Arial" w:hAnsi="Arial" w:cs="Arial"/>
          <w:color w:val="000000" w:themeColor="text1"/>
          <w:szCs w:val="20"/>
        </w:rPr>
      </w:pPr>
      <w:r w:rsidRPr="00805244">
        <w:rPr>
          <w:rFonts w:ascii="Arial" w:hAnsi="Arial" w:cs="Arial"/>
          <w:szCs w:val="20"/>
        </w:rPr>
        <w:t>O critério de julgamento adotado será o</w:t>
      </w:r>
      <w:r w:rsidRPr="00805244">
        <w:rPr>
          <w:rFonts w:ascii="Arial" w:hAnsi="Arial" w:cs="Arial"/>
          <w:i/>
          <w:iCs/>
          <w:szCs w:val="20"/>
        </w:rPr>
        <w:t xml:space="preserve"> </w:t>
      </w:r>
      <w:r w:rsidRPr="006D23FC">
        <w:rPr>
          <w:rFonts w:ascii="Arial" w:hAnsi="Arial" w:cs="Arial"/>
          <w:szCs w:val="20"/>
        </w:rPr>
        <w:t>menor preço</w:t>
      </w:r>
      <w:r w:rsidR="006D23FC" w:rsidRPr="006D23FC">
        <w:rPr>
          <w:rFonts w:ascii="Arial" w:hAnsi="Arial" w:cs="Arial"/>
          <w:szCs w:val="20"/>
        </w:rPr>
        <w:t xml:space="preserve"> do lote</w:t>
      </w:r>
      <w:r w:rsidRPr="006D23FC">
        <w:rPr>
          <w:rFonts w:ascii="Arial" w:hAnsi="Arial" w:cs="Arial"/>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992D119" w14:textId="77777777" w:rsidR="00BF02D3" w:rsidRPr="00805244" w:rsidRDefault="00BF02D3" w:rsidP="00BF02D3">
      <w:pPr>
        <w:pStyle w:val="PADRO"/>
        <w:keepNext w:val="0"/>
        <w:widowControl/>
        <w:shd w:val="clear" w:color="auto" w:fill="auto"/>
        <w:spacing w:before="120" w:after="120"/>
        <w:ind w:left="792" w:firstLine="0"/>
        <w:rPr>
          <w:rFonts w:ascii="Arial" w:hAnsi="Arial" w:cs="Arial"/>
          <w:color w:val="000000" w:themeColor="text1"/>
          <w:szCs w:val="20"/>
        </w:rPr>
      </w:pPr>
    </w:p>
    <w:p w14:paraId="506C88B1" w14:textId="77777777" w:rsidR="006A70C8" w:rsidRPr="00BC63B3" w:rsidRDefault="006A70C8" w:rsidP="00805244">
      <w:pPr>
        <w:pStyle w:val="PADRO"/>
        <w:keepNext w:val="0"/>
        <w:widowControl/>
        <w:numPr>
          <w:ilvl w:val="0"/>
          <w:numId w:val="1"/>
        </w:numPr>
        <w:shd w:val="clear" w:color="auto" w:fill="auto"/>
        <w:spacing w:before="120" w:after="120"/>
        <w:rPr>
          <w:rFonts w:ascii="Arial" w:hAnsi="Arial" w:cs="Arial"/>
          <w:b/>
        </w:rPr>
      </w:pPr>
      <w:r w:rsidRPr="00BC63B3">
        <w:rPr>
          <w:rFonts w:ascii="Arial" w:hAnsi="Arial" w:cs="Arial"/>
          <w:b/>
        </w:rPr>
        <w:t>PART</w:t>
      </w:r>
      <w:r w:rsidR="00BF02D3">
        <w:rPr>
          <w:rFonts w:ascii="Arial" w:hAnsi="Arial" w:cs="Arial"/>
          <w:b/>
        </w:rPr>
        <w:t>ICIPAÇÃO NA DISPENSA ELETRÔNICA</w:t>
      </w:r>
    </w:p>
    <w:p w14:paraId="6EC4DB9E" w14:textId="46D6E6D1" w:rsidR="00BD6135" w:rsidRPr="00BC63B3" w:rsidRDefault="00BD6135" w:rsidP="006A70C8">
      <w:pPr>
        <w:numPr>
          <w:ilvl w:val="1"/>
          <w:numId w:val="1"/>
        </w:numPr>
        <w:autoSpaceDE w:val="0"/>
        <w:snapToGrid w:val="0"/>
        <w:spacing w:before="120" w:after="120" w:line="276" w:lineRule="auto"/>
        <w:ind w:left="425" w:firstLine="0"/>
        <w:jc w:val="both"/>
        <w:rPr>
          <w:rFonts w:cs="Arial"/>
          <w:szCs w:val="20"/>
        </w:rPr>
      </w:pPr>
      <w:r w:rsidRPr="00BC63B3">
        <w:rPr>
          <w:rFonts w:cs="Arial"/>
          <w:szCs w:val="20"/>
        </w:rPr>
        <w:t xml:space="preserve">A participação na presente dispensa eletrônica se dará mediante </w:t>
      </w:r>
      <w:r w:rsidR="0033363C" w:rsidRPr="00BC63B3">
        <w:rPr>
          <w:rFonts w:cs="Arial"/>
          <w:bCs/>
          <w:szCs w:val="20"/>
        </w:rPr>
        <w:t>Sistema de Dispensa Eletrônica</w:t>
      </w:r>
      <w:r w:rsidR="0033363C" w:rsidRPr="00BC63B3">
        <w:rPr>
          <w:rFonts w:cs="Arial"/>
          <w:szCs w:val="20"/>
        </w:rPr>
        <w:t xml:space="preserve"> </w:t>
      </w:r>
      <w:r w:rsidRPr="00BC63B3">
        <w:rPr>
          <w:rFonts w:cs="Arial"/>
          <w:szCs w:val="20"/>
        </w:rPr>
        <w:t xml:space="preserve">integrante do Sistema de Compras do Governo Federal – </w:t>
      </w:r>
      <w:r w:rsidR="00BC63B3" w:rsidRPr="00BC63B3">
        <w:rPr>
          <w:rFonts w:cs="Arial"/>
          <w:szCs w:val="20"/>
        </w:rPr>
        <w:t>Compras.gov.br</w:t>
      </w:r>
      <w:r w:rsidRPr="00BC63B3">
        <w:rPr>
          <w:rFonts w:cs="Arial"/>
          <w:szCs w:val="20"/>
        </w:rPr>
        <w:t xml:space="preserve">, disponível no </w:t>
      </w:r>
      <w:r w:rsidR="00E04DDE" w:rsidRPr="00BC63B3">
        <w:rPr>
          <w:rFonts w:cs="Arial"/>
          <w:bCs/>
          <w:szCs w:val="20"/>
        </w:rPr>
        <w:t>endereço eletrônico</w:t>
      </w:r>
      <w:r w:rsidR="00A93D38" w:rsidRPr="00BC63B3">
        <w:rPr>
          <w:rFonts w:cs="Arial"/>
          <w:bCs/>
          <w:szCs w:val="20"/>
        </w:rPr>
        <w:t xml:space="preserve">: </w:t>
      </w:r>
      <w:r w:rsidR="00A93D38" w:rsidRPr="006D23FC">
        <w:rPr>
          <w:rFonts w:cs="Arial"/>
          <w:szCs w:val="20"/>
        </w:rPr>
        <w:t>https://www.gov.br/compras/pt-br/</w:t>
      </w:r>
      <w:r w:rsidR="00BF02D3" w:rsidRPr="006D23FC">
        <w:rPr>
          <w:rStyle w:val="Hyperlink"/>
          <w:rFonts w:cs="Arial"/>
          <w:color w:val="auto"/>
          <w:szCs w:val="20"/>
          <w:u w:val="none"/>
        </w:rPr>
        <w:t>.</w:t>
      </w:r>
    </w:p>
    <w:p w14:paraId="112A3D21"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C77D0DD"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B9478C4" w14:textId="77777777"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9E9BFCF" w14:textId="77777777"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2770426A" w14:textId="77777777"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lastRenderedPageBreak/>
        <w:t>estrangeiros que não tenham representação legal no Brasil com poderes expressos para receber citação e responder administrativa ou judicialmente;</w:t>
      </w:r>
    </w:p>
    <w:p w14:paraId="18B0AAA9" w14:textId="77777777"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4C8FDA2E" w14:textId="77777777"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45B1E6CF" w14:textId="77777777"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54F073B5"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2793BECC"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0B5BFE" w14:textId="68A5DF65"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r w:rsidRPr="006D23FC">
        <w:rPr>
          <w:rFonts w:eastAsia="Calibri" w:cs="Arial"/>
          <w:szCs w:val="20"/>
        </w:rPr>
        <w:t>Lei nº 6.404, de 15 de dezembro de 1976</w:t>
      </w:r>
      <w:r>
        <w:rPr>
          <w:rFonts w:cs="Arial"/>
          <w:color w:val="000000"/>
          <w:szCs w:val="20"/>
        </w:rPr>
        <w:t>, concorrendo entre si;</w:t>
      </w:r>
    </w:p>
    <w:p w14:paraId="50D50ED7" w14:textId="77777777"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r w:rsidR="004E39C6">
        <w:rPr>
          <w:rFonts w:cs="Arial"/>
          <w:color w:val="000000"/>
          <w:szCs w:val="20"/>
        </w:rPr>
        <w:t>.</w:t>
      </w:r>
    </w:p>
    <w:p w14:paraId="18A739B5" w14:textId="77777777" w:rsidR="007C27EE" w:rsidRDefault="004E39C6" w:rsidP="007C27EE">
      <w:pPr>
        <w:numPr>
          <w:ilvl w:val="3"/>
          <w:numId w:val="1"/>
        </w:numPr>
        <w:spacing w:before="120" w:after="120" w:line="276" w:lineRule="auto"/>
        <w:jc w:val="both"/>
        <w:rPr>
          <w:rFonts w:cs="Arial"/>
          <w:color w:val="000000" w:themeColor="text1"/>
          <w:szCs w:val="20"/>
        </w:rPr>
      </w:pPr>
      <w:r>
        <w:rPr>
          <w:rFonts w:cs="Arial"/>
          <w:color w:val="000000"/>
          <w:szCs w:val="20"/>
        </w:rPr>
        <w:t>equi</w:t>
      </w:r>
      <w:r w:rsidR="007C27EE">
        <w:rPr>
          <w:rFonts w:cs="Arial"/>
          <w:color w:val="000000"/>
          <w:szCs w:val="20"/>
        </w:rPr>
        <w:t>param-se aos autores do projeto as empresas integrantes do mesmo grupo econômico;</w:t>
      </w:r>
    </w:p>
    <w:p w14:paraId="625D81EF" w14:textId="77777777"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384E9BF8" w14:textId="77777777"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rganizações da Sociedade Civil de Interesse Público - OSCIP, atuando nessa condição (</w:t>
      </w:r>
      <w:r w:rsidR="006A70C8" w:rsidRPr="00BC63B3">
        <w:rPr>
          <w:rFonts w:cs="Arial"/>
          <w:color w:val="000000"/>
          <w:szCs w:val="20"/>
        </w:rPr>
        <w:t>Acórdão nº 746/2014-TCU-Plenário</w:t>
      </w:r>
      <w:r w:rsidR="006A70C8" w:rsidRPr="00805244">
        <w:rPr>
          <w:rFonts w:cs="Arial"/>
          <w:color w:val="000000"/>
          <w:szCs w:val="20"/>
        </w:rPr>
        <w:t>);</w:t>
      </w:r>
    </w:p>
    <w:p w14:paraId="3AC25362" w14:textId="37CBC778" w:rsidR="006A70C8" w:rsidRDefault="006A70C8" w:rsidP="00BD6135">
      <w:pPr>
        <w:numPr>
          <w:ilvl w:val="2"/>
          <w:numId w:val="1"/>
        </w:numPr>
        <w:spacing w:before="120" w:after="120" w:line="276" w:lineRule="auto"/>
        <w:jc w:val="both"/>
        <w:rPr>
          <w:rFonts w:cs="Arial"/>
          <w:iCs/>
          <w:szCs w:val="20"/>
        </w:rPr>
      </w:pPr>
      <w:bookmarkStart w:id="1" w:name="_Hlk519667815"/>
      <w:r w:rsidRPr="003B2F45">
        <w:rPr>
          <w:rFonts w:cs="Arial"/>
          <w:iCs/>
          <w:szCs w:val="20"/>
        </w:rPr>
        <w:t>sociedades cooperativas</w:t>
      </w:r>
      <w:r w:rsidR="006510A9" w:rsidRPr="003B2F45">
        <w:rPr>
          <w:rFonts w:cs="Arial"/>
          <w:iCs/>
          <w:szCs w:val="20"/>
        </w:rPr>
        <w:t>;</w:t>
      </w:r>
    </w:p>
    <w:p w14:paraId="1FB008FC" w14:textId="6EE41FD2" w:rsidR="00DE1315" w:rsidRDefault="00DE1315" w:rsidP="00DE1315">
      <w:pPr>
        <w:spacing w:before="120" w:after="120" w:line="276" w:lineRule="auto"/>
        <w:ind w:left="1224"/>
        <w:jc w:val="both"/>
        <w:rPr>
          <w:rFonts w:cs="Arial"/>
          <w:iCs/>
          <w:szCs w:val="20"/>
        </w:rPr>
      </w:pPr>
    </w:p>
    <w:p w14:paraId="40A5B233" w14:textId="5A0DE5CF" w:rsidR="00DE1315" w:rsidRDefault="00DE1315" w:rsidP="00DE1315">
      <w:pPr>
        <w:spacing w:before="120" w:after="120" w:line="276" w:lineRule="auto"/>
        <w:ind w:left="1224"/>
        <w:jc w:val="both"/>
        <w:rPr>
          <w:rFonts w:cs="Arial"/>
          <w:iCs/>
          <w:szCs w:val="20"/>
        </w:rPr>
      </w:pPr>
    </w:p>
    <w:p w14:paraId="62361103" w14:textId="77777777" w:rsidR="00DE1315" w:rsidRPr="003B2F45" w:rsidRDefault="00DE1315" w:rsidP="00DE1315">
      <w:pPr>
        <w:spacing w:before="120" w:after="120" w:line="276" w:lineRule="auto"/>
        <w:ind w:left="1224"/>
        <w:jc w:val="both"/>
        <w:rPr>
          <w:rFonts w:cs="Arial"/>
          <w:iCs/>
          <w:szCs w:val="20"/>
        </w:rPr>
      </w:pPr>
    </w:p>
    <w:bookmarkEnd w:id="1"/>
    <w:p w14:paraId="50FDC4F3" w14:textId="77777777" w:rsidR="009F7713" w:rsidRPr="00805244" w:rsidRDefault="00A728B9" w:rsidP="00E50191">
      <w:pPr>
        <w:pStyle w:val="PADRO"/>
        <w:keepNext w:val="0"/>
        <w:widowControl/>
        <w:numPr>
          <w:ilvl w:val="0"/>
          <w:numId w:val="1"/>
        </w:numPr>
        <w:shd w:val="clear" w:color="auto" w:fill="auto"/>
        <w:spacing w:before="240" w:after="120"/>
        <w:ind w:left="357" w:hanging="357"/>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3279909E" w14:textId="77777777"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7CADDE47" w14:textId="77777777" w:rsidR="00805244" w:rsidRPr="002D1351" w:rsidRDefault="006F2DF0" w:rsidP="006F2DF0">
      <w:pPr>
        <w:numPr>
          <w:ilvl w:val="1"/>
          <w:numId w:val="1"/>
        </w:numPr>
        <w:autoSpaceDE w:val="0"/>
        <w:snapToGrid w:val="0"/>
        <w:spacing w:before="120" w:after="120" w:line="276" w:lineRule="auto"/>
        <w:ind w:left="425" w:firstLine="0"/>
        <w:jc w:val="both"/>
        <w:rPr>
          <w:rFonts w:cs="Arial"/>
          <w:szCs w:val="20"/>
        </w:rPr>
      </w:pPr>
      <w:r w:rsidRPr="002D1351">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353544AD" w14:textId="77777777"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5798767D"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0F068ADB"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Nos valores propostos estarão inclusos todos os custos operacionais, encargos previdenciários, trabalhistas, tributários, comerciais e quaisquer outros que incidam direta ou indiretamente </w:t>
      </w:r>
      <w:r w:rsidRPr="004E39C6">
        <w:rPr>
          <w:rFonts w:cs="Arial"/>
          <w:szCs w:val="20"/>
        </w:rPr>
        <w:t xml:space="preserve">na prestação dos </w:t>
      </w:r>
      <w:r w:rsidR="004E39C6" w:rsidRPr="004E39C6">
        <w:rPr>
          <w:rFonts w:cs="Arial"/>
          <w:szCs w:val="20"/>
        </w:rPr>
        <w:t>serviços.</w:t>
      </w:r>
    </w:p>
    <w:p w14:paraId="0909A730" w14:textId="77777777"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25F95AF" w14:textId="77777777"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7FE2BB9" w14:textId="77777777"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2CE0272F" w14:textId="058E1126"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3B2F45">
        <w:rPr>
          <w:rFonts w:cs="Arial"/>
          <w:iCs/>
          <w:szCs w:val="20"/>
        </w:rPr>
        <w:t>Termo de Referência,</w:t>
      </w:r>
      <w:r w:rsidRPr="003B2F45">
        <w:rPr>
          <w:rFonts w:cs="Arial"/>
          <w:szCs w:val="20"/>
        </w:rPr>
        <w:t xml:space="preserve"> </w:t>
      </w:r>
      <w:r w:rsidRPr="00805244">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E4BFAC9" w14:textId="77777777" w:rsidR="00A03321" w:rsidRPr="006F2DF0" w:rsidRDefault="002B2C30" w:rsidP="00E50191">
      <w:pPr>
        <w:numPr>
          <w:ilvl w:val="1"/>
          <w:numId w:val="1"/>
        </w:numPr>
        <w:spacing w:before="120" w:after="24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4F52286F" w14:textId="77777777" w:rsidR="00A728B9" w:rsidRPr="002D1351" w:rsidRDefault="00A02D7C" w:rsidP="00E50191">
      <w:pPr>
        <w:numPr>
          <w:ilvl w:val="1"/>
          <w:numId w:val="1"/>
        </w:numPr>
        <w:spacing w:before="240" w:after="120" w:line="276" w:lineRule="auto"/>
        <w:ind w:left="425" w:firstLine="0"/>
        <w:jc w:val="both"/>
        <w:rPr>
          <w:rFonts w:cs="Arial"/>
          <w:szCs w:val="20"/>
        </w:rPr>
      </w:pPr>
      <w:r w:rsidRPr="002D1351">
        <w:rPr>
          <w:rFonts w:cs="Arial"/>
          <w:szCs w:val="20"/>
        </w:rPr>
        <w:t>No cadastramento da proposta inicial</w:t>
      </w:r>
      <w:r w:rsidR="00A728B9" w:rsidRPr="002D1351">
        <w:rPr>
          <w:rFonts w:cs="Arial"/>
          <w:szCs w:val="20"/>
        </w:rPr>
        <w:t xml:space="preserve">, o </w:t>
      </w:r>
      <w:r w:rsidR="00214615" w:rsidRPr="002D1351">
        <w:rPr>
          <w:rFonts w:cs="Arial"/>
          <w:szCs w:val="20"/>
        </w:rPr>
        <w:t>fornecedor</w:t>
      </w:r>
      <w:r w:rsidR="00A728B9" w:rsidRPr="002D1351">
        <w:rPr>
          <w:rFonts w:cs="Arial"/>
          <w:szCs w:val="20"/>
        </w:rPr>
        <w:t xml:space="preserve"> </w:t>
      </w:r>
      <w:r w:rsidRPr="002D1351">
        <w:rPr>
          <w:rFonts w:cs="Arial"/>
          <w:szCs w:val="20"/>
        </w:rPr>
        <w:t>deverá, também</w:t>
      </w:r>
      <w:r w:rsidR="000E6C76" w:rsidRPr="002D1351">
        <w:rPr>
          <w:rFonts w:cs="Arial"/>
          <w:szCs w:val="20"/>
        </w:rPr>
        <w:t>,</w:t>
      </w:r>
      <w:r w:rsidRPr="002D1351">
        <w:rPr>
          <w:rFonts w:cs="Arial"/>
          <w:szCs w:val="20"/>
        </w:rPr>
        <w:t xml:space="preserve"> </w:t>
      </w:r>
      <w:r w:rsidR="00A728B9" w:rsidRPr="002D1351">
        <w:rPr>
          <w:rFonts w:cs="Arial"/>
          <w:szCs w:val="20"/>
        </w:rPr>
        <w:t>assinalar “sim” ou “não” em campo próprio do sistema eletrônico, às seguintes declarações:</w:t>
      </w:r>
      <w:r w:rsidR="00A728B9" w:rsidRPr="002D1351">
        <w:rPr>
          <w:rFonts w:eastAsia="Zurich BT" w:cs="Arial"/>
          <w:szCs w:val="20"/>
        </w:rPr>
        <w:t xml:space="preserve"> </w:t>
      </w:r>
    </w:p>
    <w:p w14:paraId="1DE601FE"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1BE734AF"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0FDCD506"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25E50A8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5ED23549"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4153139A" w14:textId="77777777" w:rsidR="00A728B9" w:rsidRPr="006F2DF0" w:rsidRDefault="00A728B9" w:rsidP="00E50191">
      <w:pPr>
        <w:numPr>
          <w:ilvl w:val="2"/>
          <w:numId w:val="1"/>
        </w:numPr>
        <w:spacing w:before="120" w:after="240" w:line="276" w:lineRule="auto"/>
        <w:ind w:left="1225" w:hanging="505"/>
        <w:jc w:val="both"/>
        <w:rPr>
          <w:rFonts w:cs="Arial"/>
          <w:color w:val="000000" w:themeColor="text1"/>
          <w:szCs w:val="20"/>
        </w:rPr>
      </w:pPr>
      <w:r w:rsidRPr="006F2DF0">
        <w:rPr>
          <w:rFonts w:cs="Arial"/>
          <w:color w:val="000000" w:themeColor="text1"/>
          <w:szCs w:val="20"/>
        </w:rPr>
        <w:lastRenderedPageBreak/>
        <w:t xml:space="preserve">que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14:paraId="1750E415" w14:textId="77777777" w:rsidR="00A728B9" w:rsidRPr="006F2DF0" w:rsidRDefault="00A728B9" w:rsidP="00E50191">
      <w:pPr>
        <w:numPr>
          <w:ilvl w:val="2"/>
          <w:numId w:val="1"/>
        </w:numPr>
        <w:spacing w:before="240" w:after="120" w:line="276" w:lineRule="auto"/>
        <w:ind w:left="1225" w:hanging="505"/>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154ACAB4"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714F2365"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040DC8E4" w14:textId="77777777"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1FE07539" w14:textId="70C0D004" w:rsidR="003D08AF" w:rsidRPr="003C11EE" w:rsidRDefault="00A02D7C" w:rsidP="0011427B">
      <w:pPr>
        <w:numPr>
          <w:ilvl w:val="1"/>
          <w:numId w:val="1"/>
        </w:numPr>
        <w:spacing w:before="120" w:after="120" w:line="276" w:lineRule="auto"/>
        <w:jc w:val="both"/>
        <w:rPr>
          <w:rFonts w:cs="Arial"/>
          <w:i/>
          <w:szCs w:val="20"/>
        </w:rPr>
      </w:pPr>
      <w:r w:rsidRPr="003C11EE">
        <w:rPr>
          <w:rFonts w:cs="Arial"/>
          <w:szCs w:val="20"/>
        </w:rPr>
        <w:t xml:space="preserve">Fica facultado ao </w:t>
      </w:r>
      <w:r w:rsidR="00214615" w:rsidRPr="003C11EE">
        <w:rPr>
          <w:rFonts w:cs="Arial"/>
          <w:szCs w:val="20"/>
        </w:rPr>
        <w:t>fornecedor</w:t>
      </w:r>
      <w:r w:rsidRPr="003C11EE">
        <w:rPr>
          <w:rFonts w:cs="Arial"/>
          <w:szCs w:val="20"/>
        </w:rPr>
        <w:t xml:space="preserve">, ao cadastrar sua proposta inicial, a parametrização de valor final mínimo, </w:t>
      </w:r>
      <w:r w:rsidR="000E6C76" w:rsidRPr="003C11EE">
        <w:rPr>
          <w:rFonts w:cs="Arial"/>
          <w:szCs w:val="20"/>
        </w:rPr>
        <w:t>com o registro</w:t>
      </w:r>
      <w:r w:rsidR="0011427B" w:rsidRPr="003C11EE">
        <w:rPr>
          <w:rFonts w:cs="Arial"/>
          <w:szCs w:val="20"/>
        </w:rPr>
        <w:t xml:space="preserve"> do</w:t>
      </w:r>
      <w:r w:rsidR="003D08AF" w:rsidRPr="003C11EE">
        <w:rPr>
          <w:rFonts w:cs="Arial"/>
          <w:szCs w:val="20"/>
        </w:rPr>
        <w:t xml:space="preserve"> seu lance final aceitável</w:t>
      </w:r>
      <w:r w:rsidR="003B2F45">
        <w:rPr>
          <w:rFonts w:cs="Arial"/>
          <w:i/>
          <w:szCs w:val="20"/>
        </w:rPr>
        <w:t>.</w:t>
      </w:r>
    </w:p>
    <w:p w14:paraId="00FDCD80" w14:textId="77777777" w:rsidR="0011427B" w:rsidRPr="00D613CA" w:rsidRDefault="003D08AF" w:rsidP="003D08AF">
      <w:pPr>
        <w:numPr>
          <w:ilvl w:val="2"/>
          <w:numId w:val="1"/>
        </w:numPr>
        <w:spacing w:before="120" w:after="120" w:line="276" w:lineRule="auto"/>
        <w:jc w:val="both"/>
        <w:rPr>
          <w:rFonts w:cs="Arial"/>
          <w:color w:val="000000" w:themeColor="text1"/>
          <w:szCs w:val="20"/>
        </w:rPr>
      </w:pPr>
      <w:r w:rsidRPr="00D613CA">
        <w:rPr>
          <w:rFonts w:cs="Arial"/>
          <w:color w:val="000000" w:themeColor="text1"/>
          <w:szCs w:val="20"/>
        </w:rPr>
        <w:t xml:space="preserve">Feita essa opção os lances serão enviados automaticamente pelo sistema, respeitados os limites cadastrados pelo </w:t>
      </w:r>
      <w:r w:rsidR="00214615" w:rsidRPr="00D613CA">
        <w:rPr>
          <w:rFonts w:cs="Arial"/>
          <w:color w:val="000000" w:themeColor="text1"/>
          <w:szCs w:val="20"/>
        </w:rPr>
        <w:t>fornecedor</w:t>
      </w:r>
      <w:r w:rsidR="0011427B" w:rsidRPr="00D613CA">
        <w:rPr>
          <w:rFonts w:cs="Arial"/>
          <w:color w:val="000000" w:themeColor="text1"/>
          <w:szCs w:val="20"/>
        </w:rPr>
        <w:t xml:space="preserve"> e o intervalo mínimo entre lances previsto neste aviso</w:t>
      </w:r>
      <w:r w:rsidRPr="00D613CA">
        <w:rPr>
          <w:rFonts w:cs="Arial"/>
          <w:color w:val="000000" w:themeColor="text1"/>
          <w:szCs w:val="20"/>
        </w:rPr>
        <w:t xml:space="preserve">. </w:t>
      </w:r>
    </w:p>
    <w:p w14:paraId="23C1470C" w14:textId="77777777" w:rsidR="003D08AF" w:rsidRPr="00D613CA" w:rsidRDefault="0011427B" w:rsidP="0011427B">
      <w:pPr>
        <w:numPr>
          <w:ilvl w:val="3"/>
          <w:numId w:val="1"/>
        </w:numPr>
        <w:spacing w:before="120" w:after="120" w:line="276" w:lineRule="auto"/>
        <w:jc w:val="both"/>
        <w:rPr>
          <w:rFonts w:cs="Arial"/>
          <w:color w:val="000000" w:themeColor="text1"/>
          <w:szCs w:val="20"/>
        </w:rPr>
      </w:pPr>
      <w:r w:rsidRPr="00D613CA">
        <w:rPr>
          <w:rFonts w:cs="Arial"/>
          <w:color w:val="000000" w:themeColor="text1"/>
          <w:szCs w:val="20"/>
        </w:rPr>
        <w:t>Sem prejuízo do disposto acima</w:t>
      </w:r>
      <w:r w:rsidR="003D08AF" w:rsidRPr="00D613CA">
        <w:rPr>
          <w:rFonts w:cs="Arial"/>
          <w:color w:val="000000" w:themeColor="text1"/>
          <w:szCs w:val="20"/>
        </w:rPr>
        <w:t xml:space="preserve">, os lances </w:t>
      </w:r>
      <w:r w:rsidRPr="00D613CA">
        <w:rPr>
          <w:rFonts w:cs="Arial"/>
          <w:color w:val="000000" w:themeColor="text1"/>
          <w:szCs w:val="20"/>
        </w:rPr>
        <w:t xml:space="preserve">poderão </w:t>
      </w:r>
      <w:r w:rsidR="003D08AF" w:rsidRPr="00D613CA">
        <w:rPr>
          <w:rFonts w:cs="Arial"/>
          <w:color w:val="000000" w:themeColor="text1"/>
          <w:szCs w:val="20"/>
        </w:rPr>
        <w:t xml:space="preserve">ser enviados manualmente, na forma da seção respectiva deste </w:t>
      </w:r>
      <w:r w:rsidR="00313FBD" w:rsidRPr="00D613CA">
        <w:rPr>
          <w:rFonts w:cs="Arial"/>
          <w:color w:val="000000" w:themeColor="text1"/>
          <w:szCs w:val="20"/>
        </w:rPr>
        <w:t>Aviso</w:t>
      </w:r>
      <w:r w:rsidR="006F2DF0" w:rsidRPr="00D613CA">
        <w:rPr>
          <w:rFonts w:cs="Arial"/>
          <w:color w:val="000000" w:themeColor="text1"/>
          <w:szCs w:val="20"/>
        </w:rPr>
        <w:t xml:space="preserve"> de Contratação Direta</w:t>
      </w:r>
      <w:r w:rsidR="004E39C6">
        <w:rPr>
          <w:rFonts w:cs="Arial"/>
          <w:color w:val="000000" w:themeColor="text1"/>
          <w:szCs w:val="20"/>
        </w:rPr>
        <w:t>.</w:t>
      </w:r>
    </w:p>
    <w:p w14:paraId="48CF5CE5" w14:textId="77777777" w:rsidR="003D08AF" w:rsidRPr="00D613CA" w:rsidRDefault="003D08AF" w:rsidP="003D08AF">
      <w:pPr>
        <w:numPr>
          <w:ilvl w:val="2"/>
          <w:numId w:val="1"/>
        </w:numPr>
        <w:spacing w:before="120" w:after="120" w:line="276" w:lineRule="auto"/>
        <w:jc w:val="both"/>
        <w:rPr>
          <w:rFonts w:cs="Arial"/>
          <w:color w:val="000000" w:themeColor="text1"/>
          <w:szCs w:val="20"/>
        </w:rPr>
      </w:pPr>
      <w:r w:rsidRPr="00D613CA">
        <w:rPr>
          <w:rFonts w:cs="Arial"/>
          <w:color w:val="000000" w:themeColor="text1"/>
          <w:szCs w:val="20"/>
        </w:rPr>
        <w:t xml:space="preserve">O valor final mínimo poderá ser alterado pelo </w:t>
      </w:r>
      <w:r w:rsidR="00214615" w:rsidRPr="00D613CA">
        <w:rPr>
          <w:rFonts w:cs="Arial"/>
          <w:color w:val="000000" w:themeColor="text1"/>
          <w:szCs w:val="20"/>
        </w:rPr>
        <w:t>fornecedor</w:t>
      </w:r>
      <w:r w:rsidRPr="00D613CA">
        <w:rPr>
          <w:rFonts w:cs="Arial"/>
          <w:color w:val="000000" w:themeColor="text1"/>
          <w:szCs w:val="20"/>
        </w:rPr>
        <w:t xml:space="preserve"> durante a fase de disputa, desde que não assuma valor superior a lance já registrado por ele no sistema.</w:t>
      </w:r>
    </w:p>
    <w:p w14:paraId="562B91BF" w14:textId="2FF91C3F" w:rsidR="003D08AF" w:rsidRPr="003B2F45" w:rsidRDefault="003D08AF" w:rsidP="00E50191">
      <w:pPr>
        <w:numPr>
          <w:ilvl w:val="2"/>
          <w:numId w:val="1"/>
        </w:numPr>
        <w:spacing w:before="120" w:after="240" w:line="276" w:lineRule="auto"/>
        <w:ind w:left="1225" w:hanging="505"/>
        <w:jc w:val="both"/>
        <w:rPr>
          <w:rFonts w:cs="Arial"/>
          <w:i/>
          <w:color w:val="FF0000"/>
          <w:szCs w:val="20"/>
        </w:rPr>
      </w:pPr>
      <w:r w:rsidRPr="00D613CA">
        <w:rPr>
          <w:rFonts w:cs="Arial"/>
          <w:color w:val="000000" w:themeColor="text1"/>
          <w:szCs w:val="20"/>
        </w:rPr>
        <w:t>O valor mínimo parametrizado possui caráter sigiloso aos demais participantes do certame e para o órgão ou entidade contratante. Apenas os lances efetivamente</w:t>
      </w:r>
      <w:r w:rsidRPr="00D613CA">
        <w:rPr>
          <w:rFonts w:cs="Arial"/>
          <w:i/>
          <w:color w:val="000000" w:themeColor="text1"/>
          <w:szCs w:val="20"/>
        </w:rPr>
        <w:t xml:space="preserve"> </w:t>
      </w:r>
      <w:r w:rsidRPr="00D613CA">
        <w:rPr>
          <w:rFonts w:cs="Arial"/>
          <w:color w:val="000000" w:themeColor="text1"/>
          <w:szCs w:val="20"/>
        </w:rPr>
        <w:t xml:space="preserve">enviados poderão ser conhecidos dos </w:t>
      </w:r>
      <w:r w:rsidR="00214615" w:rsidRPr="00D613CA">
        <w:rPr>
          <w:rFonts w:cs="Arial"/>
          <w:color w:val="000000" w:themeColor="text1"/>
          <w:szCs w:val="20"/>
        </w:rPr>
        <w:t>fornecedor</w:t>
      </w:r>
      <w:r w:rsidR="0011427B" w:rsidRPr="00D613CA">
        <w:rPr>
          <w:rFonts w:cs="Arial"/>
          <w:color w:val="000000" w:themeColor="text1"/>
          <w:szCs w:val="20"/>
        </w:rPr>
        <w:t>e</w:t>
      </w:r>
      <w:r w:rsidRPr="00D613CA">
        <w:rPr>
          <w:rFonts w:cs="Arial"/>
          <w:color w:val="000000" w:themeColor="text1"/>
          <w:szCs w:val="20"/>
        </w:rPr>
        <w:t xml:space="preserve">s na forma da seção seguinte deste </w:t>
      </w:r>
      <w:r w:rsidR="00313FBD" w:rsidRPr="00D613CA">
        <w:rPr>
          <w:rFonts w:cs="Arial"/>
          <w:color w:val="000000" w:themeColor="text1"/>
          <w:szCs w:val="20"/>
        </w:rPr>
        <w:t>Aviso</w:t>
      </w:r>
      <w:r w:rsidRPr="00D613CA">
        <w:rPr>
          <w:rFonts w:cs="Arial"/>
          <w:color w:val="000000" w:themeColor="text1"/>
          <w:szCs w:val="20"/>
        </w:rPr>
        <w:t>.</w:t>
      </w:r>
    </w:p>
    <w:p w14:paraId="252450CD" w14:textId="77777777" w:rsidR="003D08AF" w:rsidRPr="00805244" w:rsidRDefault="003D08AF" w:rsidP="00E50191">
      <w:pPr>
        <w:pStyle w:val="PADRO"/>
        <w:keepNext w:val="0"/>
        <w:widowControl/>
        <w:numPr>
          <w:ilvl w:val="0"/>
          <w:numId w:val="1"/>
        </w:numPr>
        <w:shd w:val="clear" w:color="auto" w:fill="auto"/>
        <w:spacing w:before="240" w:after="120"/>
        <w:ind w:left="357" w:hanging="357"/>
        <w:rPr>
          <w:rFonts w:ascii="Arial" w:hAnsi="Arial" w:cs="Arial"/>
          <w:b/>
        </w:rPr>
      </w:pPr>
      <w:r w:rsidRPr="00805244">
        <w:rPr>
          <w:rFonts w:ascii="Arial" w:hAnsi="Arial" w:cs="Arial"/>
          <w:b/>
        </w:rPr>
        <w:t>FASE DE LANCES</w:t>
      </w:r>
    </w:p>
    <w:p w14:paraId="7D3C8D67" w14:textId="77777777" w:rsidR="008F6CDD" w:rsidRPr="00805244" w:rsidRDefault="008F6CDD"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w:t>
      </w:r>
      <w:r w:rsidR="00614A63" w:rsidRPr="000B2DD9">
        <w:rPr>
          <w:rFonts w:cs="Arial"/>
          <w:b/>
          <w:szCs w:val="20"/>
          <w:u w:val="single"/>
          <w:lang w:eastAsia="en-US"/>
        </w:rPr>
        <w:t>8:00h</w:t>
      </w:r>
      <w:r w:rsidR="00614A63" w:rsidRPr="000B2DD9">
        <w:rPr>
          <w:rFonts w:cs="Arial"/>
          <w:szCs w:val="20"/>
          <w:lang w:eastAsia="en-US"/>
        </w:rPr>
        <w:t xml:space="preserve"> </w:t>
      </w:r>
      <w:r w:rsidR="00614A63" w:rsidRPr="000B2DD9">
        <w:rPr>
          <w:rFonts w:cs="Arial"/>
          <w:color w:val="000000" w:themeColor="text1"/>
          <w:szCs w:val="20"/>
          <w:lang w:eastAsia="en-US"/>
        </w:rPr>
        <w:t>da</w:t>
      </w:r>
      <w:r w:rsidR="00614A63" w:rsidRPr="00805244">
        <w:rPr>
          <w:rFonts w:cs="Arial"/>
          <w:color w:val="000000" w:themeColor="text1"/>
          <w:szCs w:val="20"/>
          <w:lang w:eastAsia="en-US"/>
        </w:rPr>
        <w:t xml:space="preserve">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709ACD2" w14:textId="77777777" w:rsidR="008F6CDD" w:rsidRPr="00805244" w:rsidRDefault="008F6CDD"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6937A644" w14:textId="1DC09595" w:rsidR="008F6CDD" w:rsidRPr="00805244" w:rsidRDefault="008F6CDD" w:rsidP="00E50191">
      <w:pPr>
        <w:pStyle w:val="PargrafodaLista"/>
        <w:numPr>
          <w:ilvl w:val="2"/>
          <w:numId w:val="1"/>
        </w:numPr>
        <w:spacing w:before="120" w:after="240" w:line="276" w:lineRule="auto"/>
        <w:ind w:left="1225" w:hanging="505"/>
        <w:contextualSpacing w:val="0"/>
        <w:jc w:val="both"/>
        <w:rPr>
          <w:rFonts w:cs="Arial"/>
          <w:color w:val="000000" w:themeColor="text1"/>
          <w:szCs w:val="20"/>
          <w:lang w:eastAsia="en-US"/>
        </w:rPr>
      </w:pPr>
      <w:r w:rsidRPr="00002244">
        <w:rPr>
          <w:rFonts w:cs="Arial"/>
          <w:iCs/>
          <w:color w:val="000000" w:themeColor="text1"/>
          <w:szCs w:val="20"/>
        </w:rPr>
        <w:t>O lance deverá ser ofertado pelo valor</w:t>
      </w:r>
      <w:r w:rsidRPr="00002244">
        <w:rPr>
          <w:rFonts w:cs="Arial"/>
          <w:i/>
          <w:iCs/>
          <w:color w:val="000000" w:themeColor="text1"/>
          <w:szCs w:val="20"/>
        </w:rPr>
        <w:t xml:space="preserve"> </w:t>
      </w:r>
      <w:r w:rsidRPr="003B2F45">
        <w:rPr>
          <w:rFonts w:cs="Arial"/>
          <w:szCs w:val="20"/>
        </w:rPr>
        <w:t>unitário do item</w:t>
      </w:r>
      <w:r w:rsidR="003B2F45">
        <w:rPr>
          <w:rFonts w:cs="Arial"/>
          <w:szCs w:val="20"/>
        </w:rPr>
        <w:t>.</w:t>
      </w:r>
    </w:p>
    <w:p w14:paraId="6B1EB3F3" w14:textId="77777777" w:rsidR="00214615" w:rsidRPr="00B34502" w:rsidRDefault="00214615" w:rsidP="00E50191">
      <w:pPr>
        <w:pStyle w:val="PargrafodaLista"/>
        <w:numPr>
          <w:ilvl w:val="1"/>
          <w:numId w:val="1"/>
        </w:numPr>
        <w:spacing w:before="240" w:after="120" w:line="276" w:lineRule="auto"/>
        <w:ind w:left="788" w:hanging="431"/>
        <w:contextualSpacing w:val="0"/>
        <w:jc w:val="both"/>
        <w:rPr>
          <w:rFonts w:cs="Arial"/>
          <w:color w:val="000000" w:themeColor="text1"/>
          <w:szCs w:val="20"/>
          <w:lang w:eastAsia="en-US"/>
        </w:rPr>
      </w:pPr>
      <w:r w:rsidRPr="00B34502">
        <w:rPr>
          <w:rFonts w:cs="Arial"/>
          <w:color w:val="000000" w:themeColor="text1"/>
          <w:szCs w:val="20"/>
          <w:lang w:eastAsia="en-US"/>
        </w:rPr>
        <w:lastRenderedPageBreak/>
        <w:t>O fornecedor somente poderá oferecer valor inferior ou maior percentual de desconto em relação ao último lance por ele ofertado e registrado pelo sistema.</w:t>
      </w:r>
    </w:p>
    <w:p w14:paraId="13EA5E60" w14:textId="77777777" w:rsidR="00A023BD" w:rsidRPr="00B34502" w:rsidRDefault="00A023BD" w:rsidP="00E50191">
      <w:pPr>
        <w:pStyle w:val="PargrafodaLista"/>
        <w:numPr>
          <w:ilvl w:val="2"/>
          <w:numId w:val="1"/>
        </w:numPr>
        <w:spacing w:before="120" w:after="120" w:line="276" w:lineRule="auto"/>
        <w:contextualSpacing w:val="0"/>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21334E56" w14:textId="64018F5E" w:rsidR="00214615" w:rsidRPr="00B34502" w:rsidRDefault="00E94E11" w:rsidP="00E50191">
      <w:pPr>
        <w:pStyle w:val="PargrafodaLista"/>
        <w:numPr>
          <w:ilvl w:val="2"/>
          <w:numId w:val="1"/>
        </w:numPr>
        <w:spacing w:before="120" w:after="120" w:line="276" w:lineRule="auto"/>
        <w:contextualSpacing w:val="0"/>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szCs w:val="20"/>
        </w:rPr>
        <w:t xml:space="preserve"> </w:t>
      </w:r>
      <w:r w:rsidR="003B2F45" w:rsidRPr="003B2F45">
        <w:rPr>
          <w:rFonts w:cs="Arial"/>
          <w:szCs w:val="20"/>
        </w:rPr>
        <w:t>0,2% (dois décimos por cento).</w:t>
      </w:r>
    </w:p>
    <w:p w14:paraId="4850FB54" w14:textId="77777777" w:rsidR="008F6CDD" w:rsidRPr="00B34502" w:rsidRDefault="00214615"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65C6A74C" w14:textId="77777777" w:rsidR="00214615" w:rsidRPr="00B34502" w:rsidRDefault="00214615"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110CEA06" w14:textId="77777777" w:rsidR="00214615" w:rsidRPr="00B34502" w:rsidRDefault="00214615"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377AB2BC" w14:textId="77777777" w:rsidR="00214615" w:rsidRPr="00B34502" w:rsidRDefault="006724BD"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7927A5DE" w14:textId="77777777" w:rsidR="003D08AF" w:rsidRPr="00E50191" w:rsidRDefault="00962790" w:rsidP="00E50191">
      <w:pPr>
        <w:pStyle w:val="PargrafodaLista"/>
        <w:numPr>
          <w:ilvl w:val="2"/>
          <w:numId w:val="1"/>
        </w:numPr>
        <w:spacing w:before="120" w:line="276" w:lineRule="auto"/>
        <w:ind w:left="1225" w:hanging="505"/>
        <w:contextualSpacing w:val="0"/>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0113321C" w14:textId="77777777" w:rsidR="00E50191" w:rsidRPr="00B34502" w:rsidRDefault="00E50191" w:rsidP="00E50191">
      <w:pPr>
        <w:pStyle w:val="PargrafodaLista"/>
        <w:spacing w:line="276" w:lineRule="auto"/>
        <w:ind w:left="1225"/>
        <w:contextualSpacing w:val="0"/>
        <w:jc w:val="both"/>
        <w:rPr>
          <w:rFonts w:cs="Arial"/>
        </w:rPr>
      </w:pPr>
    </w:p>
    <w:p w14:paraId="58760468" w14:textId="77777777" w:rsidR="006724BD" w:rsidRPr="00805244" w:rsidRDefault="006724BD" w:rsidP="00E50191">
      <w:pPr>
        <w:pStyle w:val="PADRO"/>
        <w:keepNext w:val="0"/>
        <w:widowControl/>
        <w:numPr>
          <w:ilvl w:val="0"/>
          <w:numId w:val="1"/>
        </w:numPr>
        <w:shd w:val="clear" w:color="auto" w:fill="auto"/>
        <w:spacing w:before="0" w:after="120"/>
        <w:ind w:left="357" w:hanging="357"/>
        <w:rPr>
          <w:rFonts w:ascii="Arial" w:hAnsi="Arial" w:cs="Arial"/>
          <w:b/>
        </w:rPr>
      </w:pPr>
      <w:r w:rsidRPr="00805244">
        <w:rPr>
          <w:rFonts w:ascii="Arial" w:hAnsi="Arial" w:cs="Arial"/>
          <w:b/>
        </w:rPr>
        <w:t>JULGAMENTO DAS PROPOSTAS DE PREÇO</w:t>
      </w:r>
      <w:r w:rsidR="00BF1E5A">
        <w:rPr>
          <w:rFonts w:ascii="Arial" w:hAnsi="Arial" w:cs="Arial"/>
          <w:b/>
        </w:rPr>
        <w:t>S</w:t>
      </w:r>
    </w:p>
    <w:p w14:paraId="4293F860" w14:textId="77777777" w:rsidR="00A13A3C" w:rsidRPr="00BF4913" w:rsidRDefault="006724BD" w:rsidP="00BF4913">
      <w:pPr>
        <w:pStyle w:val="PargrafodaLista"/>
        <w:numPr>
          <w:ilvl w:val="1"/>
          <w:numId w:val="1"/>
        </w:numPr>
        <w:jc w:val="both"/>
        <w:rPr>
          <w:rFonts w:cs="Arial"/>
        </w:rPr>
      </w:pPr>
      <w:r w:rsidRPr="00BF4913">
        <w:rPr>
          <w:rFonts w:cs="Arial"/>
        </w:rPr>
        <w:t xml:space="preserve">Encerrada a fase de lances, </w:t>
      </w:r>
      <w:r w:rsidR="00A13A3C" w:rsidRPr="00BF4913">
        <w:rPr>
          <w:rFonts w:cs="Arial"/>
        </w:rPr>
        <w:t xml:space="preserve">será solicitado ao fornecedor melhor classificado o </w:t>
      </w:r>
      <w:r w:rsidR="00BF4913" w:rsidRPr="00BF4913">
        <w:rPr>
          <w:rFonts w:cs="Arial"/>
        </w:rPr>
        <w:t xml:space="preserve">envio </w:t>
      </w:r>
      <w:r w:rsidR="00A13A3C" w:rsidRPr="00BF4913">
        <w:rPr>
          <w:rFonts w:cs="Arial"/>
        </w:rPr>
        <w:t>da proposta</w:t>
      </w:r>
      <w:r w:rsidR="00BF4913" w:rsidRPr="00BF4913">
        <w:rPr>
          <w:rFonts w:cs="Arial"/>
        </w:rPr>
        <w:t xml:space="preserve">, conforme MODELO </w:t>
      </w:r>
      <w:r w:rsidR="00BF4913" w:rsidRPr="003B2F45">
        <w:rPr>
          <w:rFonts w:cs="Arial"/>
        </w:rPr>
        <w:t>do ANEXO III</w:t>
      </w:r>
      <w:r w:rsidR="00A13A3C" w:rsidRPr="003B2F45">
        <w:rPr>
          <w:rFonts w:cs="Arial"/>
        </w:rPr>
        <w:t>,</w:t>
      </w:r>
      <w:r w:rsidR="00A13A3C" w:rsidRPr="00BF4913">
        <w:rPr>
          <w:rFonts w:cs="Arial"/>
        </w:rPr>
        <w:t xml:space="preserve"> no prazo de </w:t>
      </w:r>
      <w:r w:rsidR="00BF4913" w:rsidRPr="00BF4913">
        <w:rPr>
          <w:rFonts w:cs="Arial"/>
        </w:rPr>
        <w:t>2 (duas) horas,</w:t>
      </w:r>
      <w:r w:rsidR="00A13A3C" w:rsidRPr="00BF4913">
        <w:rPr>
          <w:rFonts w:cs="Arial"/>
        </w:rPr>
        <w:t xml:space="preserve"> prorrogável por igual período, contado da solicitação do agente de contratação sob pena de </w:t>
      </w:r>
      <w:r w:rsidR="00E460D9" w:rsidRPr="00BF4913">
        <w:rPr>
          <w:rFonts w:cs="Arial"/>
        </w:rPr>
        <w:t>desclassificação</w:t>
      </w:r>
      <w:r w:rsidR="00A13A3C" w:rsidRPr="00BF4913">
        <w:rPr>
          <w:rFonts w:cs="Arial"/>
        </w:rPr>
        <w:t>.</w:t>
      </w:r>
    </w:p>
    <w:p w14:paraId="41AC6413" w14:textId="77777777" w:rsidR="006724BD" w:rsidRPr="00B34502" w:rsidRDefault="00E460D9" w:rsidP="00E50191">
      <w:pPr>
        <w:pStyle w:val="PargrafodaLista"/>
        <w:numPr>
          <w:ilvl w:val="1"/>
          <w:numId w:val="1"/>
        </w:numPr>
        <w:spacing w:before="120" w:after="120" w:line="276" w:lineRule="auto"/>
        <w:contextualSpacing w:val="0"/>
        <w:jc w:val="both"/>
        <w:rPr>
          <w:rFonts w:cs="Arial"/>
        </w:rPr>
      </w:pPr>
      <w:r>
        <w:rPr>
          <w:rFonts w:cs="Arial"/>
        </w:rPr>
        <w:t>S</w:t>
      </w:r>
      <w:r w:rsidR="006724BD" w:rsidRPr="00B34502">
        <w:rPr>
          <w:rFonts w:cs="Arial"/>
        </w:rPr>
        <w:t>erá verificada a conformidade da proposta classificada em primeiro lugar quanto à adequação do objeto e à compatibilidade do preço em relação ao estipulado para a contratação.</w:t>
      </w:r>
    </w:p>
    <w:p w14:paraId="0D8807A5" w14:textId="77777777" w:rsidR="006724BD" w:rsidRPr="00B34502" w:rsidRDefault="00E5075F" w:rsidP="00E50191">
      <w:pPr>
        <w:pStyle w:val="PargrafodaLista"/>
        <w:numPr>
          <w:ilvl w:val="1"/>
          <w:numId w:val="1"/>
        </w:numPr>
        <w:spacing w:before="120" w:after="120" w:line="276" w:lineRule="auto"/>
        <w:contextualSpacing w:val="0"/>
        <w:jc w:val="both"/>
        <w:rPr>
          <w:rFonts w:cs="Arial"/>
        </w:rPr>
      </w:pPr>
      <w:r w:rsidRPr="00B34502">
        <w:rPr>
          <w:rFonts w:cs="Arial"/>
        </w:rPr>
        <w:t>No caso de o preço da proposta vencedora estar acima do estimado pela Administração, poderá haver a negociação de condições mais vantajosas.</w:t>
      </w:r>
    </w:p>
    <w:p w14:paraId="3699F725" w14:textId="77777777" w:rsidR="00E5075F" w:rsidRPr="00B34502" w:rsidRDefault="00E5075F" w:rsidP="00E50191">
      <w:pPr>
        <w:pStyle w:val="PargrafodaLista"/>
        <w:numPr>
          <w:ilvl w:val="2"/>
          <w:numId w:val="1"/>
        </w:numPr>
        <w:spacing w:before="120" w:after="120" w:line="276" w:lineRule="auto"/>
        <w:contextualSpacing w:val="0"/>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4BAB14BE" w14:textId="77777777" w:rsidR="00E5075F" w:rsidRPr="00B34502" w:rsidRDefault="00E5075F" w:rsidP="00E50191">
      <w:pPr>
        <w:pStyle w:val="PargrafodaLista"/>
        <w:numPr>
          <w:ilvl w:val="2"/>
          <w:numId w:val="1"/>
        </w:numPr>
        <w:spacing w:before="120" w:after="120" w:line="276" w:lineRule="auto"/>
        <w:contextualSpacing w:val="0"/>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D478FBE" w14:textId="77777777" w:rsidR="00E5075F" w:rsidRPr="00B34502" w:rsidRDefault="00E5075F" w:rsidP="00E50191">
      <w:pPr>
        <w:pStyle w:val="PargrafodaLista"/>
        <w:numPr>
          <w:ilvl w:val="2"/>
          <w:numId w:val="1"/>
        </w:numPr>
        <w:spacing w:before="120" w:after="120" w:line="276" w:lineRule="auto"/>
        <w:contextualSpacing w:val="0"/>
        <w:jc w:val="both"/>
        <w:rPr>
          <w:rFonts w:cs="Arial"/>
        </w:rPr>
      </w:pPr>
      <w:r w:rsidRPr="00B34502">
        <w:rPr>
          <w:rFonts w:cs="Arial"/>
        </w:rPr>
        <w:lastRenderedPageBreak/>
        <w:t>Em qualquer caso, concluída a negociação, o resultado será registrado na ata do procedimento da dispensa eletrônica.</w:t>
      </w:r>
    </w:p>
    <w:p w14:paraId="3D625A3E" w14:textId="77777777" w:rsidR="006724BD" w:rsidRPr="00B34502" w:rsidRDefault="00E5075F" w:rsidP="00E50191">
      <w:pPr>
        <w:pStyle w:val="PargrafodaLista"/>
        <w:numPr>
          <w:ilvl w:val="1"/>
          <w:numId w:val="1"/>
        </w:numPr>
        <w:spacing w:before="120" w:after="120" w:line="276" w:lineRule="auto"/>
        <w:contextualSpacing w:val="0"/>
        <w:jc w:val="both"/>
        <w:rPr>
          <w:rFonts w:cs="Arial"/>
        </w:rPr>
      </w:pPr>
      <w:r w:rsidRPr="00B34502">
        <w:rPr>
          <w:rFonts w:cs="Arial"/>
        </w:rPr>
        <w:t>Estando o preço compatível, s</w:t>
      </w:r>
      <w:r w:rsidR="006724BD" w:rsidRPr="00B34502">
        <w:rPr>
          <w:rFonts w:cs="Arial"/>
        </w:rPr>
        <w:t xml:space="preserve">erá solicitado o envio da proposta </w:t>
      </w:r>
      <w:r w:rsidR="003921FC" w:rsidRPr="002502BC">
        <w:rPr>
          <w:rFonts w:cs="Arial"/>
          <w:color w:val="000000" w:themeColor="text1"/>
        </w:rPr>
        <w:t xml:space="preserve">(CONFORME MODELO DE PROPOSTA DE PREÇO QUE INTEGRA O </w:t>
      </w:r>
      <w:r w:rsidR="003921FC" w:rsidRPr="000B2DD9">
        <w:rPr>
          <w:rFonts w:cs="Arial"/>
          <w:color w:val="000000" w:themeColor="text1"/>
        </w:rPr>
        <w:t>ANEXO III</w:t>
      </w:r>
      <w:r w:rsidR="003921FC" w:rsidRPr="002502BC">
        <w:rPr>
          <w:rFonts w:cs="Arial"/>
          <w:color w:val="000000" w:themeColor="text1"/>
        </w:rPr>
        <w:t xml:space="preserve"> DESTE AVISO)</w:t>
      </w:r>
      <w:r w:rsidR="002502BC" w:rsidRPr="002502BC">
        <w:rPr>
          <w:rFonts w:cs="Arial"/>
          <w:color w:val="000000" w:themeColor="text1"/>
        </w:rPr>
        <w:t xml:space="preserve"> </w:t>
      </w:r>
      <w:r w:rsidR="006724BD" w:rsidRPr="00B34502">
        <w:rPr>
          <w:rFonts w:cs="Arial"/>
        </w:rPr>
        <w:t>e, se necessário, de documentos complementares, adequada ao último lance</w:t>
      </w:r>
      <w:r w:rsidRPr="00B34502">
        <w:rPr>
          <w:rFonts w:cs="Arial"/>
        </w:rPr>
        <w:t>.</w:t>
      </w:r>
    </w:p>
    <w:p w14:paraId="302FE1F6" w14:textId="77777777" w:rsidR="003726D9" w:rsidRPr="00B34502" w:rsidRDefault="003726D9" w:rsidP="00E50191">
      <w:pPr>
        <w:numPr>
          <w:ilvl w:val="1"/>
          <w:numId w:val="1"/>
        </w:numPr>
        <w:spacing w:before="240" w:after="240" w:line="276" w:lineRule="auto"/>
        <w:ind w:left="788" w:hanging="431"/>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E50191">
        <w:rPr>
          <w:rFonts w:cs="Arial"/>
          <w:color w:val="000000" w:themeColor="text1"/>
          <w:szCs w:val="20"/>
        </w:rPr>
        <w:t>6</w:t>
      </w:r>
      <w:r w:rsidR="00F91DC7">
        <w:rPr>
          <w:rFonts w:cs="Arial"/>
          <w:color w:val="000000" w:themeColor="text1"/>
          <w:szCs w:val="20"/>
        </w:rPr>
        <w:t>0</w:t>
      </w:r>
      <w:r w:rsidR="00E50191">
        <w:rPr>
          <w:rFonts w:cs="Arial"/>
          <w:color w:val="000000" w:themeColor="text1"/>
          <w:szCs w:val="20"/>
        </w:rPr>
        <w:t xml:space="preserve"> </w:t>
      </w:r>
      <w:r w:rsidR="00F91DC7">
        <w:rPr>
          <w:rFonts w:cs="Arial"/>
          <w:color w:val="000000" w:themeColor="text1"/>
          <w:szCs w:val="20"/>
        </w:rPr>
        <w:t>(</w:t>
      </w:r>
      <w:r w:rsidR="00E50191">
        <w:rPr>
          <w:rFonts w:cs="Arial"/>
          <w:color w:val="000000" w:themeColor="text1"/>
          <w:szCs w:val="20"/>
        </w:rPr>
        <w:t>sessenta</w:t>
      </w:r>
      <w:r w:rsidR="00F91DC7">
        <w:rPr>
          <w:rFonts w:cs="Arial"/>
          <w:color w:val="000000" w:themeColor="text1"/>
          <w:szCs w:val="20"/>
        </w:rPr>
        <w:t>)</w:t>
      </w:r>
      <w:r w:rsidRPr="00F91DC7">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8AB5601" w14:textId="77777777" w:rsidR="004F010A" w:rsidRPr="00B34502" w:rsidRDefault="005160E8" w:rsidP="00E50191">
      <w:pPr>
        <w:pStyle w:val="PargrafodaLista"/>
        <w:numPr>
          <w:ilvl w:val="2"/>
          <w:numId w:val="1"/>
        </w:numPr>
        <w:spacing w:before="120" w:after="120" w:line="276" w:lineRule="auto"/>
        <w:contextualSpacing w:val="0"/>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000F1DD6" w14:textId="77777777" w:rsidR="004F010A" w:rsidRPr="00B34502" w:rsidRDefault="005160E8" w:rsidP="00E50191">
      <w:pPr>
        <w:pStyle w:val="PargrafodaLista"/>
        <w:numPr>
          <w:ilvl w:val="2"/>
          <w:numId w:val="1"/>
        </w:numPr>
        <w:spacing w:before="120" w:after="120" w:line="276" w:lineRule="auto"/>
        <w:contextualSpacing w:val="0"/>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5EF85A6E" w14:textId="77777777" w:rsidR="005160E8" w:rsidRPr="00B34502" w:rsidRDefault="005160E8" w:rsidP="00E50191">
      <w:pPr>
        <w:pStyle w:val="PargrafodaLista"/>
        <w:numPr>
          <w:ilvl w:val="2"/>
          <w:numId w:val="1"/>
        </w:numPr>
        <w:spacing w:before="120" w:after="120" w:line="276" w:lineRule="auto"/>
        <w:contextualSpacing w:val="0"/>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78B216EF" w14:textId="77777777" w:rsidR="004F010A" w:rsidRPr="00B34502" w:rsidRDefault="005160E8" w:rsidP="00E50191">
      <w:pPr>
        <w:pStyle w:val="PargrafodaLista"/>
        <w:numPr>
          <w:ilvl w:val="2"/>
          <w:numId w:val="1"/>
        </w:numPr>
        <w:spacing w:before="120" w:after="120" w:line="276" w:lineRule="auto"/>
        <w:contextualSpacing w:val="0"/>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6326C8A8" w14:textId="77777777" w:rsidR="004F010A" w:rsidRPr="00B34502" w:rsidRDefault="005160E8" w:rsidP="00E50191">
      <w:pPr>
        <w:pStyle w:val="PargrafodaLista"/>
        <w:numPr>
          <w:ilvl w:val="2"/>
          <w:numId w:val="1"/>
        </w:numPr>
        <w:spacing w:before="120" w:after="120" w:line="276" w:lineRule="auto"/>
        <w:contextualSpacing w:val="0"/>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61ECBC5B" w14:textId="77777777" w:rsidR="004F010A" w:rsidRPr="00B34502" w:rsidRDefault="004F010A" w:rsidP="00E50191">
      <w:pPr>
        <w:pStyle w:val="PargrafodaLista"/>
        <w:numPr>
          <w:ilvl w:val="1"/>
          <w:numId w:val="1"/>
        </w:numPr>
        <w:spacing w:before="120" w:after="120" w:line="276" w:lineRule="auto"/>
        <w:contextualSpacing w:val="0"/>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5202DB67" w14:textId="77777777" w:rsidR="004F010A" w:rsidRPr="00B34502" w:rsidRDefault="004F010A" w:rsidP="00E50191">
      <w:pPr>
        <w:pStyle w:val="PargrafodaLista"/>
        <w:numPr>
          <w:ilvl w:val="2"/>
          <w:numId w:val="1"/>
        </w:numPr>
        <w:spacing w:before="120" w:after="120" w:line="276" w:lineRule="auto"/>
        <w:contextualSpacing w:val="0"/>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52A7F148" w14:textId="77777777" w:rsidR="00573983" w:rsidRPr="00B34502" w:rsidRDefault="004F010A" w:rsidP="00E50191">
      <w:pPr>
        <w:pStyle w:val="PargrafodaLista"/>
        <w:numPr>
          <w:ilvl w:val="2"/>
          <w:numId w:val="1"/>
        </w:numPr>
        <w:spacing w:before="120" w:after="120" w:line="276" w:lineRule="auto"/>
        <w:contextualSpacing w:val="0"/>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25497A48" w14:textId="77777777" w:rsidR="004F010A" w:rsidRPr="007448DA" w:rsidRDefault="004F010A" w:rsidP="00E50191">
      <w:pPr>
        <w:pStyle w:val="PargrafodaLista"/>
        <w:numPr>
          <w:ilvl w:val="1"/>
          <w:numId w:val="1"/>
        </w:numPr>
        <w:spacing w:before="240" w:after="120" w:line="276" w:lineRule="auto"/>
        <w:ind w:left="788" w:right="-17" w:hanging="431"/>
        <w:contextualSpacing w:val="0"/>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0EE4E524" w14:textId="77777777" w:rsidR="004F010A" w:rsidRPr="003B2F45" w:rsidRDefault="004F010A"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3B2F45">
        <w:rPr>
          <w:rFonts w:cs="Arial"/>
          <w:color w:val="000000" w:themeColor="text1"/>
          <w:szCs w:val="20"/>
          <w:lang w:eastAsia="en-US"/>
        </w:rPr>
        <w:t xml:space="preserve">Erros no preenchimento da planilha não constituem motivo para a desclassificação da proposta. A planilha </w:t>
      </w:r>
      <w:r w:rsidRPr="003B2F45">
        <w:rPr>
          <w:rFonts w:cs="Arial"/>
          <w:szCs w:val="20"/>
          <w:bdr w:val="none" w:sz="0" w:space="0" w:color="auto" w:frame="1"/>
        </w:rPr>
        <w:t>poderá</w:t>
      </w:r>
      <w:r w:rsidRPr="003B2F45">
        <w:rPr>
          <w:rFonts w:cs="Arial"/>
          <w:color w:val="000000" w:themeColor="text1"/>
          <w:szCs w:val="20"/>
          <w:lang w:eastAsia="en-US"/>
        </w:rPr>
        <w:t xml:space="preserve"> ser ajustada pelo </w:t>
      </w:r>
      <w:r w:rsidR="00BD51CE" w:rsidRPr="003B2F45">
        <w:rPr>
          <w:rFonts w:cs="Arial"/>
          <w:color w:val="000000" w:themeColor="text1"/>
          <w:szCs w:val="20"/>
          <w:lang w:eastAsia="en-US"/>
        </w:rPr>
        <w:t>fornecedor</w:t>
      </w:r>
      <w:r w:rsidRPr="003B2F45">
        <w:rPr>
          <w:rFonts w:cs="Arial"/>
          <w:color w:val="000000" w:themeColor="text1"/>
          <w:szCs w:val="20"/>
          <w:lang w:eastAsia="en-US"/>
        </w:rPr>
        <w:t>, no prazo indicado</w:t>
      </w:r>
      <w:r w:rsidR="002F6E56" w:rsidRPr="003B2F45">
        <w:rPr>
          <w:rFonts w:cs="Arial"/>
          <w:color w:val="000000" w:themeColor="text1"/>
          <w:szCs w:val="20"/>
          <w:lang w:eastAsia="en-US"/>
        </w:rPr>
        <w:t xml:space="preserve"> pelo sistema</w:t>
      </w:r>
      <w:r w:rsidRPr="003B2F45">
        <w:rPr>
          <w:rFonts w:cs="Arial"/>
          <w:color w:val="000000" w:themeColor="text1"/>
          <w:szCs w:val="20"/>
          <w:lang w:eastAsia="en-US"/>
        </w:rPr>
        <w:t>, desde que não haja majoração do preço.</w:t>
      </w:r>
    </w:p>
    <w:p w14:paraId="7E374667" w14:textId="77777777" w:rsidR="004F010A" w:rsidRPr="003B2F45" w:rsidRDefault="004F010A" w:rsidP="00E50191">
      <w:pPr>
        <w:pStyle w:val="PargrafodaLista"/>
        <w:numPr>
          <w:ilvl w:val="2"/>
          <w:numId w:val="1"/>
        </w:numPr>
        <w:spacing w:before="120" w:after="120" w:line="276" w:lineRule="auto"/>
        <w:contextualSpacing w:val="0"/>
        <w:jc w:val="both"/>
        <w:rPr>
          <w:rFonts w:cs="Arial"/>
          <w:color w:val="000000" w:themeColor="text1"/>
          <w:szCs w:val="20"/>
          <w:lang w:eastAsia="en-US"/>
        </w:rPr>
      </w:pPr>
      <w:r w:rsidRPr="003B2F45">
        <w:rPr>
          <w:rFonts w:cs="Arial"/>
          <w:color w:val="000000" w:themeColor="text1"/>
          <w:szCs w:val="20"/>
          <w:lang w:eastAsia="en-US"/>
        </w:rPr>
        <w:t>O ajuste de que trata este dispositivo se limita a sanar erros ou falhas que não alt</w:t>
      </w:r>
      <w:r w:rsidR="001F764F" w:rsidRPr="003B2F45">
        <w:rPr>
          <w:rFonts w:cs="Arial"/>
          <w:color w:val="000000" w:themeColor="text1"/>
          <w:szCs w:val="20"/>
          <w:lang w:eastAsia="en-US"/>
        </w:rPr>
        <w:t>erem a substância das propostas.</w:t>
      </w:r>
    </w:p>
    <w:p w14:paraId="2994E3B1" w14:textId="77777777" w:rsidR="004F010A" w:rsidRPr="003B2F45" w:rsidRDefault="004F010A" w:rsidP="00E50191">
      <w:pPr>
        <w:pStyle w:val="PargrafodaLista"/>
        <w:numPr>
          <w:ilvl w:val="2"/>
          <w:numId w:val="1"/>
        </w:numPr>
        <w:spacing w:before="120" w:after="120" w:line="276" w:lineRule="auto"/>
        <w:contextualSpacing w:val="0"/>
        <w:jc w:val="both"/>
        <w:rPr>
          <w:rFonts w:cs="Arial"/>
          <w:color w:val="000000" w:themeColor="text1"/>
          <w:szCs w:val="20"/>
          <w:lang w:eastAsia="en-US"/>
        </w:rPr>
      </w:pPr>
      <w:r w:rsidRPr="003B2F45">
        <w:rPr>
          <w:rFonts w:cs="Arial"/>
          <w:color w:val="000000" w:themeColor="text1"/>
          <w:szCs w:val="20"/>
          <w:lang w:eastAsia="en-US"/>
        </w:rPr>
        <w:lastRenderedPageBreak/>
        <w:t>Considera-se erro no preenchimento da planilha passível de correção a indicação de recolhimento de impostos e contribuições na forma do Simples Nacional, quando não cabível esse regime.</w:t>
      </w:r>
    </w:p>
    <w:p w14:paraId="4FEFC3F5" w14:textId="77777777" w:rsidR="00BD51CE" w:rsidRPr="007448DA" w:rsidRDefault="004F010A"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3C3D72DC" w14:textId="77777777" w:rsidR="004F010A" w:rsidRPr="007448DA" w:rsidRDefault="004F010A"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1C6C2822" w14:textId="77777777" w:rsidR="004F010A" w:rsidRPr="000B2DD9" w:rsidRDefault="004F010A"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0B2DD9">
        <w:rPr>
          <w:rFonts w:cs="Arial"/>
          <w:color w:val="000000" w:themeColor="text1"/>
          <w:szCs w:val="20"/>
          <w:lang w:eastAsia="en-US"/>
        </w:rPr>
        <w:t xml:space="preserve">Havendo necessidade, </w:t>
      </w:r>
      <w:r w:rsidR="00BD51CE" w:rsidRPr="000B2DD9">
        <w:rPr>
          <w:rFonts w:cs="Arial"/>
          <w:color w:val="000000" w:themeColor="text1"/>
          <w:szCs w:val="20"/>
          <w:lang w:eastAsia="en-US"/>
        </w:rPr>
        <w:t>a sessão será suspensa</w:t>
      </w:r>
      <w:r w:rsidRPr="000B2DD9">
        <w:rPr>
          <w:rFonts w:cs="Arial"/>
          <w:color w:val="000000" w:themeColor="text1"/>
          <w:szCs w:val="20"/>
          <w:lang w:eastAsia="en-US"/>
        </w:rPr>
        <w:t>, informando</w:t>
      </w:r>
      <w:r w:rsidR="00BD51CE" w:rsidRPr="000B2DD9">
        <w:rPr>
          <w:rFonts w:cs="Arial"/>
          <w:color w:val="000000" w:themeColor="text1"/>
          <w:szCs w:val="20"/>
          <w:lang w:eastAsia="en-US"/>
        </w:rPr>
        <w:t>-se</w:t>
      </w:r>
      <w:r w:rsidRPr="000B2DD9">
        <w:rPr>
          <w:rFonts w:cs="Arial"/>
          <w:color w:val="000000" w:themeColor="text1"/>
          <w:szCs w:val="20"/>
          <w:lang w:eastAsia="en-US"/>
        </w:rPr>
        <w:t xml:space="preserve"> no “chat” a nova data e horário para a </w:t>
      </w:r>
      <w:r w:rsidR="00BD51CE" w:rsidRPr="000B2DD9">
        <w:rPr>
          <w:rFonts w:cs="Arial"/>
          <w:color w:val="000000" w:themeColor="text1"/>
          <w:szCs w:val="20"/>
          <w:lang w:eastAsia="en-US"/>
        </w:rPr>
        <w:t xml:space="preserve">sua </w:t>
      </w:r>
      <w:r w:rsidRPr="000B2DD9">
        <w:rPr>
          <w:rFonts w:cs="Arial"/>
          <w:color w:val="000000" w:themeColor="text1"/>
          <w:szCs w:val="20"/>
          <w:lang w:eastAsia="en-US"/>
        </w:rPr>
        <w:t>continuidade.</w:t>
      </w:r>
    </w:p>
    <w:p w14:paraId="7C4C5B64" w14:textId="58E16E6E" w:rsidR="004F010A" w:rsidRDefault="004F010A" w:rsidP="00E50191">
      <w:pPr>
        <w:pStyle w:val="PargrafodaLista"/>
        <w:numPr>
          <w:ilvl w:val="1"/>
          <w:numId w:val="1"/>
        </w:numPr>
        <w:spacing w:before="120" w:after="120" w:line="276" w:lineRule="auto"/>
        <w:contextualSpacing w:val="0"/>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5B565CA8" w14:textId="77777777" w:rsidR="00DE1315" w:rsidRPr="00FF0582" w:rsidRDefault="00DE1315" w:rsidP="00DE1315">
      <w:pPr>
        <w:pStyle w:val="PargrafodaLista"/>
        <w:spacing w:before="120" w:after="120" w:line="276" w:lineRule="auto"/>
        <w:ind w:left="792"/>
        <w:contextualSpacing w:val="0"/>
        <w:jc w:val="both"/>
        <w:rPr>
          <w:rFonts w:cs="Arial"/>
          <w:color w:val="000000" w:themeColor="text1"/>
          <w:szCs w:val="20"/>
          <w:lang w:eastAsia="en-US"/>
        </w:rPr>
      </w:pPr>
    </w:p>
    <w:p w14:paraId="185B10A1" w14:textId="77777777"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7899A95B" w14:textId="77777777" w:rsidR="009F14B6" w:rsidRPr="00805244" w:rsidRDefault="00C525CC" w:rsidP="00212993">
      <w:pPr>
        <w:pStyle w:val="PargrafodaLista"/>
        <w:numPr>
          <w:ilvl w:val="1"/>
          <w:numId w:val="1"/>
        </w:numPr>
        <w:spacing w:before="120" w:after="120" w:line="276" w:lineRule="auto"/>
        <w:ind w:hanging="574"/>
        <w:contextualSpacing w:val="0"/>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w:t>
      </w:r>
      <w:r w:rsidRPr="007127C3">
        <w:rPr>
          <w:rFonts w:cs="Arial"/>
          <w:szCs w:val="20"/>
          <w:lang w:eastAsia="ar-SA"/>
        </w:rPr>
        <w:t xml:space="preserve">constam do </w:t>
      </w:r>
      <w:r w:rsidRPr="007127C3">
        <w:rPr>
          <w:rFonts w:cs="Arial"/>
          <w:b/>
          <w:szCs w:val="20"/>
          <w:lang w:eastAsia="ar-SA"/>
        </w:rPr>
        <w:t>ANEXO I</w:t>
      </w:r>
      <w:r w:rsidRPr="00805244">
        <w:rPr>
          <w:rFonts w:cs="Arial"/>
          <w:b/>
          <w:szCs w:val="20"/>
          <w:lang w:eastAsia="ar-SA"/>
        </w:rPr>
        <w:t xml:space="preserve">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013DA5">
        <w:rPr>
          <w:rFonts w:cs="Arial"/>
          <w:szCs w:val="20"/>
          <w:lang w:eastAsia="ar-SA"/>
        </w:rPr>
        <w:t>.</w:t>
      </w:r>
    </w:p>
    <w:p w14:paraId="3A030317" w14:textId="77777777" w:rsidR="002F5EFF" w:rsidRPr="0083609B" w:rsidRDefault="002F5EFF" w:rsidP="00212993">
      <w:pPr>
        <w:pStyle w:val="PargrafodaLista"/>
        <w:numPr>
          <w:ilvl w:val="1"/>
          <w:numId w:val="1"/>
        </w:numPr>
        <w:spacing w:before="120" w:after="120" w:line="276" w:lineRule="auto"/>
        <w:ind w:hanging="574"/>
        <w:contextualSpacing w:val="0"/>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209A6D16" w14:textId="77777777" w:rsidR="002F5EFF" w:rsidRPr="00805244" w:rsidRDefault="002F5EFF" w:rsidP="00212993">
      <w:pPr>
        <w:pStyle w:val="PargrafodaLista"/>
        <w:spacing w:before="120" w:after="120" w:line="276" w:lineRule="auto"/>
        <w:ind w:left="1134"/>
        <w:contextualSpacing w:val="0"/>
        <w:jc w:val="both"/>
        <w:rPr>
          <w:rFonts w:cs="Arial"/>
          <w:szCs w:val="20"/>
          <w:lang w:eastAsia="ar-SA"/>
        </w:rPr>
      </w:pPr>
      <w:r w:rsidRPr="00805244">
        <w:rPr>
          <w:rFonts w:cs="Arial"/>
          <w:szCs w:val="20"/>
          <w:lang w:eastAsia="ar-SA"/>
        </w:rPr>
        <w:t xml:space="preserve">a) SICAF;  </w:t>
      </w:r>
    </w:p>
    <w:p w14:paraId="5F57B5C3" w14:textId="15C38BC2" w:rsidR="002F5EFF" w:rsidRPr="00805244" w:rsidRDefault="002F5EFF" w:rsidP="00212993">
      <w:pPr>
        <w:pStyle w:val="PargrafodaLista"/>
        <w:spacing w:before="120" w:after="120" w:line="276" w:lineRule="auto"/>
        <w:ind w:left="1134"/>
        <w:contextualSpacing w:val="0"/>
        <w:jc w:val="both"/>
        <w:rPr>
          <w:rFonts w:cs="Arial"/>
          <w:szCs w:val="20"/>
          <w:lang w:eastAsia="ar-SA"/>
        </w:rPr>
      </w:pPr>
      <w:r w:rsidRPr="00805244">
        <w:rPr>
          <w:rFonts w:cs="Arial"/>
          <w:szCs w:val="20"/>
          <w:lang w:eastAsia="ar-SA"/>
        </w:rPr>
        <w:t xml:space="preserve">b) Cadastro Nacional de Empresas Inidôneas e Suspensas </w:t>
      </w:r>
      <w:r w:rsidR="0083609B">
        <w:rPr>
          <w:rFonts w:cs="Arial"/>
          <w:szCs w:val="20"/>
          <w:lang w:eastAsia="ar-SA"/>
        </w:rPr>
        <w:t>–</w:t>
      </w:r>
      <w:r w:rsidRPr="00805244">
        <w:rPr>
          <w:rFonts w:cs="Arial"/>
          <w:szCs w:val="20"/>
          <w:lang w:eastAsia="ar-SA"/>
        </w:rPr>
        <w:t xml:space="preserve"> CEIS</w:t>
      </w:r>
      <w:r w:rsidR="0083609B">
        <w:rPr>
          <w:rFonts w:cs="Arial"/>
          <w:szCs w:val="20"/>
          <w:lang w:eastAsia="ar-SA"/>
        </w:rPr>
        <w:t>/CNEP</w:t>
      </w:r>
      <w:r w:rsidRPr="00805244">
        <w:rPr>
          <w:rFonts w:cs="Arial"/>
          <w:szCs w:val="20"/>
          <w:lang w:eastAsia="ar-SA"/>
        </w:rPr>
        <w:t>, mantido pela Controladoria-Geral da União (</w:t>
      </w:r>
      <w:r w:rsidR="0083609B" w:rsidRPr="003B2F45">
        <w:t>https://portaldatransparencia.gov.br/sancoes/consulta?ordenarPor=nomeSancionado&amp;direcao=asc</w:t>
      </w:r>
      <w:r w:rsidRPr="00805244">
        <w:rPr>
          <w:rFonts w:cs="Arial"/>
          <w:szCs w:val="20"/>
          <w:lang w:eastAsia="ar-SA"/>
        </w:rPr>
        <w:t xml:space="preserve">);  </w:t>
      </w:r>
    </w:p>
    <w:p w14:paraId="42E4F2B3" w14:textId="59C82803" w:rsidR="002F5EFF" w:rsidRPr="00805244" w:rsidRDefault="002F5EFF" w:rsidP="00212993">
      <w:pPr>
        <w:pStyle w:val="PargrafodaLista"/>
        <w:spacing w:before="120" w:after="120" w:line="276" w:lineRule="auto"/>
        <w:ind w:left="1134"/>
        <w:contextualSpacing w:val="0"/>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r w:rsidR="0083609B" w:rsidRPr="003B2F45">
        <w:t>www.cnj.jus.br/improbidade_adm/consultar_requerido.php</w:t>
      </w:r>
      <w:r w:rsidRPr="00805244">
        <w:rPr>
          <w:rFonts w:cs="Arial"/>
          <w:szCs w:val="20"/>
          <w:lang w:eastAsia="ar-SA"/>
        </w:rPr>
        <w:t xml:space="preserve">).  </w:t>
      </w:r>
    </w:p>
    <w:p w14:paraId="643F9657" w14:textId="070A5CF6" w:rsidR="002F5EFF" w:rsidRPr="00805244" w:rsidRDefault="002F5EFF" w:rsidP="0083609B">
      <w:pPr>
        <w:pStyle w:val="PargrafodaLista"/>
        <w:numPr>
          <w:ilvl w:val="2"/>
          <w:numId w:val="1"/>
        </w:numPr>
        <w:spacing w:before="120" w:after="240" w:line="276" w:lineRule="auto"/>
        <w:contextualSpacing w:val="0"/>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w:t>
      </w:r>
      <w:r w:rsidR="0083609B">
        <w:rPr>
          <w:rFonts w:cs="Arial"/>
          <w:szCs w:val="20"/>
          <w:lang w:eastAsia="ar-SA"/>
        </w:rPr>
        <w:t>o das consultas das alíneas “b”e</w:t>
      </w:r>
      <w:r w:rsidRPr="00805244">
        <w:rPr>
          <w:rFonts w:cs="Arial"/>
          <w:szCs w:val="20"/>
          <w:lang w:eastAsia="ar-SA"/>
        </w:rPr>
        <w:t xml:space="preserve"> “c”” acima pela Consulta Consolidada de Pessoa Jurídica do TCU (</w:t>
      </w:r>
      <w:r w:rsidR="0083609B" w:rsidRPr="003B2F45">
        <w:rPr>
          <w:rFonts w:cs="Arial"/>
          <w:szCs w:val="20"/>
          <w:lang w:eastAsia="ar-SA"/>
        </w:rPr>
        <w:t>https://certidoes-apf.apps.tcu.gov.br</w:t>
      </w:r>
      <w:r w:rsidRPr="00805244">
        <w:rPr>
          <w:rFonts w:cs="Arial"/>
          <w:szCs w:val="20"/>
          <w:lang w:eastAsia="ar-SA"/>
        </w:rPr>
        <w:t>)</w:t>
      </w:r>
    </w:p>
    <w:p w14:paraId="232C6CAB" w14:textId="77777777" w:rsidR="002F5EFF" w:rsidRPr="00805244" w:rsidRDefault="002F5EFF" w:rsidP="001F764F">
      <w:pPr>
        <w:pStyle w:val="PargrafodaLista"/>
        <w:numPr>
          <w:ilvl w:val="2"/>
          <w:numId w:val="1"/>
        </w:numPr>
        <w:spacing w:before="240" w:after="120" w:line="276" w:lineRule="auto"/>
        <w:ind w:left="1225" w:hanging="505"/>
        <w:contextualSpacing w:val="0"/>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A51A818" w14:textId="77777777" w:rsidR="002F5EFF" w:rsidRPr="00805244" w:rsidRDefault="002F5EFF" w:rsidP="00212993">
      <w:pPr>
        <w:pStyle w:val="PargrafodaLista"/>
        <w:numPr>
          <w:ilvl w:val="3"/>
          <w:numId w:val="1"/>
        </w:numPr>
        <w:spacing w:before="120" w:after="120" w:line="276" w:lineRule="auto"/>
        <w:contextualSpacing w:val="0"/>
        <w:jc w:val="both"/>
        <w:rPr>
          <w:rFonts w:cs="Arial"/>
          <w:szCs w:val="20"/>
        </w:rPr>
      </w:pPr>
      <w:r w:rsidRPr="00805244">
        <w:rPr>
          <w:rFonts w:cs="Arial"/>
          <w:color w:val="000000" w:themeColor="text1"/>
          <w:szCs w:val="20"/>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29AAA7F7" w14:textId="77777777" w:rsidR="002F5EFF" w:rsidRPr="00805244" w:rsidRDefault="002F5EFF" w:rsidP="00212993">
      <w:pPr>
        <w:pStyle w:val="PargrafodaLista"/>
        <w:numPr>
          <w:ilvl w:val="4"/>
          <w:numId w:val="1"/>
        </w:numPr>
        <w:spacing w:before="120" w:after="120" w:line="276" w:lineRule="auto"/>
        <w:contextualSpacing w:val="0"/>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12FA8354" w14:textId="77777777" w:rsidR="002F5EFF" w:rsidRPr="0083609B" w:rsidRDefault="002F5EFF" w:rsidP="00212993">
      <w:pPr>
        <w:pStyle w:val="PargrafodaLista"/>
        <w:numPr>
          <w:ilvl w:val="4"/>
          <w:numId w:val="1"/>
        </w:numPr>
        <w:spacing w:before="120" w:after="120" w:line="276" w:lineRule="auto"/>
        <w:contextualSpacing w:val="0"/>
        <w:jc w:val="both"/>
        <w:rPr>
          <w:rFonts w:cs="Arial"/>
          <w:szCs w:val="20"/>
        </w:rPr>
      </w:pPr>
      <w:r w:rsidRPr="0083609B">
        <w:rPr>
          <w:rFonts w:cs="Arial"/>
          <w:szCs w:val="20"/>
        </w:rPr>
        <w:t xml:space="preserve">O </w:t>
      </w:r>
      <w:r w:rsidR="009D10E8" w:rsidRPr="0083609B">
        <w:rPr>
          <w:rFonts w:cs="Arial"/>
          <w:szCs w:val="20"/>
        </w:rPr>
        <w:t xml:space="preserve">fornecedor </w:t>
      </w:r>
      <w:r w:rsidRPr="0083609B">
        <w:rPr>
          <w:rFonts w:cs="Arial"/>
          <w:szCs w:val="20"/>
        </w:rPr>
        <w:t>será convocado para manifestação previamente à sua desclassificação</w:t>
      </w:r>
      <w:r w:rsidR="0083609B" w:rsidRPr="0083609B">
        <w:rPr>
          <w:rFonts w:cs="Arial"/>
          <w:szCs w:val="20"/>
        </w:rPr>
        <w:t>, tendo o prazo de 30 (trinta) minutos para se manifestar</w:t>
      </w:r>
      <w:r w:rsidR="00013DA5" w:rsidRPr="0083609B">
        <w:rPr>
          <w:rFonts w:cs="Arial"/>
          <w:szCs w:val="20"/>
        </w:rPr>
        <w:t>.</w:t>
      </w:r>
    </w:p>
    <w:p w14:paraId="2F8CE3C4" w14:textId="77777777" w:rsidR="002F5EFF" w:rsidRPr="00805244" w:rsidRDefault="002F5EFF" w:rsidP="00212993">
      <w:pPr>
        <w:pStyle w:val="PargrafodaLista"/>
        <w:numPr>
          <w:ilvl w:val="2"/>
          <w:numId w:val="1"/>
        </w:numPr>
        <w:spacing w:before="120" w:after="120" w:line="276" w:lineRule="auto"/>
        <w:contextualSpacing w:val="0"/>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4B0A9D29" w14:textId="77777777" w:rsidR="002F5EFF" w:rsidRPr="00805244" w:rsidRDefault="002F5EFF" w:rsidP="00212993">
      <w:pPr>
        <w:pStyle w:val="PargrafodaLista"/>
        <w:numPr>
          <w:ilvl w:val="1"/>
          <w:numId w:val="1"/>
        </w:numPr>
        <w:spacing w:before="120" w:after="120" w:line="276" w:lineRule="auto"/>
        <w:ind w:hanging="574"/>
        <w:contextualSpacing w:val="0"/>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13C0841" w14:textId="77777777" w:rsidR="002F5EFF" w:rsidRPr="00805244" w:rsidRDefault="002F5EFF" w:rsidP="00212993">
      <w:pPr>
        <w:pStyle w:val="PargrafodaLista"/>
        <w:numPr>
          <w:ilvl w:val="2"/>
          <w:numId w:val="1"/>
        </w:numPr>
        <w:spacing w:before="120" w:after="120" w:line="276" w:lineRule="auto"/>
        <w:contextualSpacing w:val="0"/>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2715A811" w14:textId="77777777" w:rsidR="001E5D95" w:rsidRDefault="002F5EFF" w:rsidP="001E5D95">
      <w:pPr>
        <w:pStyle w:val="PargrafodaLista"/>
        <w:numPr>
          <w:ilvl w:val="2"/>
          <w:numId w:val="1"/>
        </w:numPr>
        <w:spacing w:before="120" w:after="120" w:line="276" w:lineRule="auto"/>
        <w:contextualSpacing w:val="0"/>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certidão(ões) válida(s)</w:t>
      </w:r>
      <w:r w:rsidR="00D003F8" w:rsidRPr="00805244">
        <w:rPr>
          <w:rFonts w:cs="Arial"/>
          <w:color w:val="000000" w:themeColor="text1"/>
          <w:szCs w:val="20"/>
        </w:rPr>
        <w:t>.</w:t>
      </w:r>
    </w:p>
    <w:p w14:paraId="04DD50CC" w14:textId="77777777" w:rsidR="002F5EFF" w:rsidRPr="0083609B" w:rsidRDefault="002F5EFF" w:rsidP="00212993">
      <w:pPr>
        <w:pStyle w:val="PargrafodaLista"/>
        <w:numPr>
          <w:ilvl w:val="1"/>
          <w:numId w:val="1"/>
        </w:numPr>
        <w:spacing w:before="120" w:after="120" w:line="276" w:lineRule="auto"/>
        <w:ind w:hanging="574"/>
        <w:contextualSpacing w:val="0"/>
        <w:jc w:val="both"/>
        <w:rPr>
          <w:rFonts w:cs="Arial"/>
          <w:szCs w:val="20"/>
        </w:rPr>
      </w:pPr>
      <w:r w:rsidRPr="0083609B">
        <w:rPr>
          <w:rFonts w:cs="Arial"/>
          <w:color w:val="000000" w:themeColor="text1"/>
          <w:szCs w:val="20"/>
        </w:rPr>
        <w:t xml:space="preserve">Havendo a necessidade de envio de documentos de habilitação complementares, necessários à confirmação daqueles exigidos neste </w:t>
      </w:r>
      <w:r w:rsidR="00313FBD" w:rsidRPr="0083609B">
        <w:rPr>
          <w:rFonts w:cs="Arial"/>
          <w:color w:val="000000" w:themeColor="text1"/>
          <w:szCs w:val="20"/>
        </w:rPr>
        <w:t>Aviso</w:t>
      </w:r>
      <w:r w:rsidR="007C27EE" w:rsidRPr="0083609B">
        <w:rPr>
          <w:rFonts w:cs="Arial"/>
          <w:color w:val="000000" w:themeColor="text1"/>
          <w:szCs w:val="20"/>
        </w:rPr>
        <w:t xml:space="preserve"> de Contratação Direta</w:t>
      </w:r>
      <w:r w:rsidRPr="0083609B">
        <w:rPr>
          <w:rFonts w:cs="Arial"/>
          <w:color w:val="000000" w:themeColor="text1"/>
          <w:szCs w:val="20"/>
        </w:rPr>
        <w:t xml:space="preserve"> e já apresentados, o </w:t>
      </w:r>
      <w:r w:rsidR="009D10E8" w:rsidRPr="0083609B">
        <w:rPr>
          <w:rFonts w:cs="Arial"/>
          <w:color w:val="000000" w:themeColor="text1"/>
          <w:szCs w:val="20"/>
        </w:rPr>
        <w:t xml:space="preserve">fornecedor </w:t>
      </w:r>
      <w:r w:rsidRPr="0083609B">
        <w:rPr>
          <w:rFonts w:cs="Arial"/>
          <w:color w:val="000000" w:themeColor="text1"/>
          <w:szCs w:val="20"/>
        </w:rPr>
        <w:t>será convocado a encaminhá-los, em formato digital</w:t>
      </w:r>
      <w:r w:rsidR="00D003F8" w:rsidRPr="0083609B">
        <w:rPr>
          <w:rFonts w:cs="Arial"/>
          <w:color w:val="000000" w:themeColor="text1"/>
          <w:szCs w:val="20"/>
        </w:rPr>
        <w:t xml:space="preserve">, após </w:t>
      </w:r>
      <w:r w:rsidR="00D003F8" w:rsidRPr="0083609B">
        <w:rPr>
          <w:rFonts w:cs="Arial"/>
          <w:szCs w:val="20"/>
        </w:rPr>
        <w:t>solicitação da Administração</w:t>
      </w:r>
      <w:r w:rsidRPr="0083609B">
        <w:rPr>
          <w:rFonts w:cs="Arial"/>
          <w:szCs w:val="20"/>
        </w:rPr>
        <w:t xml:space="preserve">, </w:t>
      </w:r>
      <w:r w:rsidR="00AB6357" w:rsidRPr="0083609B">
        <w:rPr>
          <w:rFonts w:cs="Arial"/>
          <w:szCs w:val="20"/>
        </w:rPr>
        <w:t xml:space="preserve">no prazo de </w:t>
      </w:r>
      <w:r w:rsidR="0083609B" w:rsidRPr="0083609B">
        <w:rPr>
          <w:rFonts w:cs="Arial"/>
          <w:szCs w:val="20"/>
        </w:rPr>
        <w:t>2 (duas) horas</w:t>
      </w:r>
      <w:r w:rsidR="00AB6357" w:rsidRPr="0083609B">
        <w:rPr>
          <w:rFonts w:cs="Arial"/>
          <w:szCs w:val="20"/>
        </w:rPr>
        <w:t xml:space="preserve">, prorrogável por igual período, contado da solicitação do agente de contratação </w:t>
      </w:r>
      <w:r w:rsidRPr="0083609B">
        <w:rPr>
          <w:rFonts w:cs="Arial"/>
          <w:szCs w:val="20"/>
        </w:rPr>
        <w:t>sob pena de inabilitação.</w:t>
      </w:r>
    </w:p>
    <w:p w14:paraId="39715390" w14:textId="77777777" w:rsidR="00AB6357" w:rsidRPr="0083609B" w:rsidRDefault="00AB6357" w:rsidP="00AB6357">
      <w:pPr>
        <w:pStyle w:val="PargrafodaLista"/>
        <w:numPr>
          <w:ilvl w:val="1"/>
          <w:numId w:val="1"/>
        </w:numPr>
        <w:spacing w:before="120" w:after="120" w:line="276" w:lineRule="auto"/>
        <w:ind w:left="851" w:hanging="709"/>
        <w:contextualSpacing w:val="0"/>
        <w:jc w:val="both"/>
        <w:rPr>
          <w:rFonts w:cs="Arial"/>
          <w:szCs w:val="20"/>
        </w:rPr>
      </w:pPr>
      <w:r w:rsidRPr="0083609B">
        <w:rPr>
          <w:rFonts w:cs="Arial"/>
          <w:szCs w:val="20"/>
        </w:rPr>
        <w:t xml:space="preserve">A verificação pelo </w:t>
      </w:r>
      <w:r w:rsidR="00A13A3C" w:rsidRPr="0083609B">
        <w:rPr>
          <w:rFonts w:cs="Arial"/>
          <w:szCs w:val="20"/>
        </w:rPr>
        <w:t>agente de contratação</w:t>
      </w:r>
      <w:r w:rsidRPr="0083609B">
        <w:rPr>
          <w:rFonts w:cs="Arial"/>
          <w:szCs w:val="20"/>
        </w:rPr>
        <w:t>, em sítios eletrônicos oficiais de órgãos e entidades emissores de certidões constitui meio legal de prova, para fins de habilitação.</w:t>
      </w:r>
    </w:p>
    <w:p w14:paraId="4B9F90A8" w14:textId="77777777" w:rsidR="002F5EFF" w:rsidRPr="00805244" w:rsidRDefault="002F5EFF" w:rsidP="00212993">
      <w:pPr>
        <w:pStyle w:val="PargrafodaLista"/>
        <w:numPr>
          <w:ilvl w:val="1"/>
          <w:numId w:val="1"/>
        </w:numPr>
        <w:spacing w:before="120" w:after="120" w:line="276" w:lineRule="auto"/>
        <w:ind w:hanging="574"/>
        <w:contextualSpacing w:val="0"/>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437D5299" w14:textId="77777777" w:rsidR="00570C4C" w:rsidRPr="00805244" w:rsidRDefault="00570C4C" w:rsidP="001F764F">
      <w:pPr>
        <w:pStyle w:val="PargrafodaLista"/>
        <w:numPr>
          <w:ilvl w:val="1"/>
          <w:numId w:val="1"/>
        </w:numPr>
        <w:spacing w:before="120" w:after="240" w:line="276" w:lineRule="auto"/>
        <w:ind w:left="788" w:hanging="573"/>
        <w:contextualSpacing w:val="0"/>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FA61B82" w14:textId="77777777" w:rsidR="00B70673" w:rsidRPr="000B2DD9" w:rsidRDefault="00B70673" w:rsidP="001F764F">
      <w:pPr>
        <w:pStyle w:val="PargrafodaLista"/>
        <w:numPr>
          <w:ilvl w:val="1"/>
          <w:numId w:val="1"/>
        </w:numPr>
        <w:spacing w:before="240" w:after="120" w:line="276" w:lineRule="auto"/>
        <w:ind w:left="788" w:hanging="573"/>
        <w:contextualSpacing w:val="0"/>
        <w:jc w:val="both"/>
        <w:rPr>
          <w:rFonts w:cs="Arial"/>
          <w:bCs/>
          <w:szCs w:val="20"/>
        </w:rPr>
      </w:pPr>
      <w:r w:rsidRPr="000B2DD9">
        <w:rPr>
          <w:rFonts w:cs="Arial"/>
          <w:bCs/>
          <w:szCs w:val="20"/>
        </w:rPr>
        <w:t xml:space="preserve">Havendo </w:t>
      </w:r>
      <w:r w:rsidRPr="000B2DD9">
        <w:rPr>
          <w:rFonts w:cs="Arial"/>
          <w:iCs/>
          <w:lang w:eastAsia="en-US"/>
        </w:rPr>
        <w:t>necessidade</w:t>
      </w:r>
      <w:r w:rsidRPr="000B2DD9">
        <w:rPr>
          <w:rFonts w:cs="Arial"/>
          <w:bCs/>
          <w:szCs w:val="20"/>
        </w:rPr>
        <w:t xml:space="preserve"> de analisar minuciosamente os documentos exigidos, a sessão será suspensa, sendo informada a nova data e horário para a sua continuidade.</w:t>
      </w:r>
    </w:p>
    <w:p w14:paraId="527A2D22" w14:textId="77777777" w:rsidR="00B70673" w:rsidRDefault="00B70673" w:rsidP="00212993">
      <w:pPr>
        <w:pStyle w:val="PargrafodaLista"/>
        <w:numPr>
          <w:ilvl w:val="1"/>
          <w:numId w:val="1"/>
        </w:numPr>
        <w:spacing w:before="120" w:after="120" w:line="276" w:lineRule="auto"/>
        <w:ind w:hanging="574"/>
        <w:contextualSpacing w:val="0"/>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34224233" w14:textId="77777777" w:rsidR="00B70673" w:rsidRPr="00805244" w:rsidRDefault="00B70673" w:rsidP="00212993">
      <w:pPr>
        <w:pStyle w:val="PargrafodaLista"/>
        <w:numPr>
          <w:ilvl w:val="2"/>
          <w:numId w:val="1"/>
        </w:numPr>
        <w:spacing w:before="120" w:after="120" w:line="276" w:lineRule="auto"/>
        <w:contextualSpacing w:val="0"/>
        <w:jc w:val="both"/>
        <w:rPr>
          <w:rFonts w:cs="Arial"/>
          <w:color w:val="000000"/>
          <w:szCs w:val="20"/>
        </w:rPr>
      </w:pPr>
      <w:r w:rsidRPr="00B70673">
        <w:rPr>
          <w:rFonts w:cs="Arial"/>
          <w:color w:val="000000"/>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15277FE" w14:textId="1B2D8C0C" w:rsidR="007C27EE" w:rsidRDefault="007C27EE" w:rsidP="000475E3">
      <w:pPr>
        <w:pStyle w:val="PargrafodaLista"/>
        <w:numPr>
          <w:ilvl w:val="1"/>
          <w:numId w:val="1"/>
        </w:numPr>
        <w:spacing w:before="120" w:line="276" w:lineRule="auto"/>
        <w:ind w:left="788" w:hanging="573"/>
        <w:contextualSpacing w:val="0"/>
        <w:jc w:val="both"/>
        <w:rPr>
          <w:rFonts w:cs="Arial"/>
          <w:iCs/>
          <w:lang w:eastAsia="en-US"/>
        </w:rPr>
      </w:pPr>
      <w:r w:rsidRPr="007C27EE">
        <w:rPr>
          <w:rFonts w:cs="Arial"/>
          <w:iCs/>
          <w:lang w:eastAsia="en-US"/>
        </w:rPr>
        <w:t>Constatado o atendimento às exigências de habilitação, o fornecedor será habilitado</w:t>
      </w:r>
      <w:r w:rsidR="000475E3">
        <w:rPr>
          <w:rFonts w:cs="Arial"/>
          <w:iCs/>
          <w:lang w:eastAsia="en-US"/>
        </w:rPr>
        <w:t>.</w:t>
      </w:r>
    </w:p>
    <w:p w14:paraId="3D627B3B" w14:textId="77777777" w:rsidR="00DE1315" w:rsidRDefault="00DE1315" w:rsidP="00DE1315">
      <w:pPr>
        <w:pStyle w:val="PargrafodaLista"/>
        <w:spacing w:before="120" w:line="276" w:lineRule="auto"/>
        <w:ind w:left="788"/>
        <w:contextualSpacing w:val="0"/>
        <w:jc w:val="both"/>
        <w:rPr>
          <w:rFonts w:cs="Arial"/>
          <w:iCs/>
          <w:lang w:eastAsia="en-US"/>
        </w:rPr>
      </w:pPr>
    </w:p>
    <w:p w14:paraId="73D22077" w14:textId="77777777" w:rsidR="000475E3" w:rsidRDefault="000475E3" w:rsidP="000475E3">
      <w:pPr>
        <w:pStyle w:val="PargrafodaLista"/>
        <w:spacing w:line="276" w:lineRule="auto"/>
        <w:ind w:left="794"/>
        <w:contextualSpacing w:val="0"/>
        <w:jc w:val="both"/>
        <w:rPr>
          <w:rFonts w:cs="Arial"/>
          <w:iCs/>
          <w:lang w:eastAsia="en-US"/>
        </w:rPr>
      </w:pPr>
    </w:p>
    <w:p w14:paraId="5F346339" w14:textId="77777777" w:rsidR="00B862E4" w:rsidRPr="00805244" w:rsidRDefault="00B862E4" w:rsidP="000475E3">
      <w:pPr>
        <w:pStyle w:val="PADRO"/>
        <w:keepNext w:val="0"/>
        <w:widowControl/>
        <w:numPr>
          <w:ilvl w:val="0"/>
          <w:numId w:val="1"/>
        </w:numPr>
        <w:shd w:val="clear" w:color="auto" w:fill="auto"/>
        <w:spacing w:before="0" w:after="120"/>
        <w:ind w:left="357" w:hanging="357"/>
        <w:rPr>
          <w:rFonts w:ascii="Arial" w:hAnsi="Arial" w:cs="Arial"/>
          <w:b/>
        </w:rPr>
      </w:pPr>
      <w:r w:rsidRPr="00805244">
        <w:rPr>
          <w:rFonts w:ascii="Arial" w:hAnsi="Arial" w:cs="Arial"/>
          <w:b/>
        </w:rPr>
        <w:t>CONTRATAÇÃO</w:t>
      </w:r>
    </w:p>
    <w:p w14:paraId="77CF746B" w14:textId="77777777" w:rsidR="00B6213C" w:rsidRPr="001F207F" w:rsidRDefault="00B6213C" w:rsidP="000475E3">
      <w:pPr>
        <w:numPr>
          <w:ilvl w:val="1"/>
          <w:numId w:val="1"/>
        </w:numPr>
        <w:spacing w:before="120" w:after="240" w:line="276" w:lineRule="auto"/>
        <w:ind w:left="425" w:firstLine="0"/>
        <w:jc w:val="both"/>
        <w:rPr>
          <w:rFonts w:eastAsia="Arial" w:cs="Arial"/>
          <w:i/>
          <w:iCs/>
          <w:color w:val="FF0000"/>
          <w:szCs w:val="20"/>
        </w:rPr>
      </w:pPr>
      <w:r w:rsidRPr="000475E3">
        <w:rPr>
          <w:rFonts w:eastAsia="Arial" w:cs="Arial"/>
          <w:color w:val="000000"/>
          <w:szCs w:val="20"/>
        </w:rPr>
        <w:t xml:space="preserve">Após a homologação </w:t>
      </w:r>
      <w:r w:rsidR="008C74E1" w:rsidRPr="000475E3">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w:t>
      </w:r>
      <w:r w:rsidRPr="003B2F45">
        <w:rPr>
          <w:rFonts w:eastAsia="Arial" w:cs="Arial"/>
          <w:szCs w:val="20"/>
        </w:rPr>
        <w:t>Termo de Contrato ou emitido instrumento equivalente</w:t>
      </w:r>
      <w:r w:rsidR="00417BAB" w:rsidRPr="003B2F45">
        <w:rPr>
          <w:rFonts w:eastAsia="Arial" w:cs="Arial"/>
          <w:szCs w:val="20"/>
        </w:rPr>
        <w:t xml:space="preserve"> </w:t>
      </w:r>
      <w:r w:rsidR="00026AFF" w:rsidRPr="003B2F45">
        <w:rPr>
          <w:rFonts w:eastAsia="Arial" w:cs="Arial"/>
          <w:szCs w:val="20"/>
        </w:rPr>
        <w:t>(nota de empenho, carta contrato ou termo de autorização de fornecimento)</w:t>
      </w:r>
      <w:r w:rsidRPr="003B2F45">
        <w:rPr>
          <w:rFonts w:eastAsia="Arial" w:cs="Arial"/>
          <w:szCs w:val="20"/>
        </w:rPr>
        <w:t>.</w:t>
      </w:r>
    </w:p>
    <w:p w14:paraId="78212877" w14:textId="77777777" w:rsidR="00B6213C" w:rsidRPr="003A3357" w:rsidRDefault="00B6213C" w:rsidP="000475E3">
      <w:pPr>
        <w:numPr>
          <w:ilvl w:val="1"/>
          <w:numId w:val="1"/>
        </w:numPr>
        <w:spacing w:before="240" w:after="120" w:line="276" w:lineRule="auto"/>
        <w:ind w:left="425" w:firstLine="0"/>
        <w:jc w:val="both"/>
        <w:rPr>
          <w:rFonts w:eastAsia="Arial" w:cs="Arial"/>
          <w:color w:val="000000"/>
          <w:szCs w:val="20"/>
        </w:rPr>
      </w:pPr>
      <w:r w:rsidRPr="003A3357">
        <w:rPr>
          <w:rFonts w:eastAsia="Arial" w:cs="Arial"/>
          <w:color w:val="000000"/>
          <w:szCs w:val="20"/>
        </w:rPr>
        <w:t xml:space="preserve">O adjudicatário terá o </w:t>
      </w:r>
      <w:r w:rsidRPr="003A3357">
        <w:rPr>
          <w:rFonts w:eastAsia="Arial" w:cs="Arial"/>
          <w:szCs w:val="20"/>
        </w:rPr>
        <w:t>prazo de</w:t>
      </w:r>
      <w:r w:rsidR="00A42AE6" w:rsidRPr="003A3357">
        <w:rPr>
          <w:rFonts w:eastAsia="Arial" w:cs="Arial"/>
          <w:szCs w:val="20"/>
        </w:rPr>
        <w:t xml:space="preserve"> </w:t>
      </w:r>
      <w:r w:rsidR="00976EE1" w:rsidRPr="003A3357">
        <w:rPr>
          <w:rFonts w:eastAsia="Arial" w:cs="Arial"/>
          <w:szCs w:val="20"/>
        </w:rPr>
        <w:t>03 (</w:t>
      </w:r>
      <w:r w:rsidR="00A42AE6" w:rsidRPr="003A3357">
        <w:rPr>
          <w:rFonts w:eastAsia="Arial" w:cs="Arial"/>
          <w:szCs w:val="20"/>
        </w:rPr>
        <w:t>três</w:t>
      </w:r>
      <w:r w:rsidRPr="003A3357">
        <w:rPr>
          <w:rFonts w:eastAsia="Arial" w:cs="Arial"/>
          <w:szCs w:val="20"/>
        </w:rPr>
        <w:t xml:space="preserve">) dias úteis, contados a partir da data de sua convocação, para assinar o Termo de Contrato ou aceitar instrumento equivalente, conforme o caso (Nota de Empenho/Carta Contrato/Autorização), </w:t>
      </w:r>
      <w:r w:rsidRPr="003A3357">
        <w:rPr>
          <w:rFonts w:eastAsia="Arial" w:cs="Arial"/>
          <w:color w:val="000000"/>
          <w:szCs w:val="20"/>
        </w:rPr>
        <w:t xml:space="preserve">sob pena de decair do direito à contratação, sem prejuízo das sanções previstas neste </w:t>
      </w:r>
      <w:r w:rsidR="00313FBD" w:rsidRPr="003A3357">
        <w:rPr>
          <w:rFonts w:eastAsia="Arial" w:cs="Arial"/>
          <w:color w:val="000000"/>
          <w:szCs w:val="20"/>
        </w:rPr>
        <w:t>Aviso</w:t>
      </w:r>
      <w:r w:rsidR="007C27EE" w:rsidRPr="003A3357">
        <w:rPr>
          <w:rFonts w:eastAsia="Arial" w:cs="Arial"/>
          <w:color w:val="000000"/>
          <w:szCs w:val="20"/>
        </w:rPr>
        <w:t xml:space="preserve"> de Contratação Direta</w:t>
      </w:r>
      <w:r w:rsidRPr="003A3357">
        <w:rPr>
          <w:rFonts w:eastAsia="Arial" w:cs="Arial"/>
          <w:color w:val="000000"/>
          <w:szCs w:val="20"/>
        </w:rPr>
        <w:t xml:space="preserve">. </w:t>
      </w:r>
    </w:p>
    <w:p w14:paraId="28ADAAE2" w14:textId="77777777" w:rsidR="00B6213C" w:rsidRPr="003A3357" w:rsidRDefault="00B6213C" w:rsidP="00B70673">
      <w:pPr>
        <w:numPr>
          <w:ilvl w:val="1"/>
          <w:numId w:val="1"/>
        </w:numPr>
        <w:spacing w:before="120" w:after="120" w:line="276" w:lineRule="auto"/>
        <w:ind w:left="425" w:firstLine="0"/>
        <w:jc w:val="both"/>
        <w:rPr>
          <w:rFonts w:eastAsia="Arial" w:cs="Arial"/>
          <w:iCs/>
          <w:szCs w:val="20"/>
        </w:rPr>
      </w:pPr>
      <w:r w:rsidRPr="003A3357">
        <w:rPr>
          <w:rFonts w:eastAsia="Arial" w:cs="Arial"/>
          <w:iCs/>
          <w:szCs w:val="20"/>
        </w:rPr>
        <w:t>O Aceite da Nota de Empenho ou do instrumento equivalente, emitida à empresa adjudicada, implica no reconhecimento de que:</w:t>
      </w:r>
    </w:p>
    <w:p w14:paraId="29815753" w14:textId="77777777" w:rsidR="00B6213C" w:rsidRPr="003A3357" w:rsidRDefault="00B6213C" w:rsidP="00B70673">
      <w:pPr>
        <w:numPr>
          <w:ilvl w:val="2"/>
          <w:numId w:val="1"/>
        </w:numPr>
        <w:spacing w:before="120" w:after="120" w:line="276" w:lineRule="auto"/>
        <w:jc w:val="both"/>
        <w:rPr>
          <w:rFonts w:eastAsia="Arial" w:cs="Arial"/>
          <w:iCs/>
          <w:szCs w:val="20"/>
        </w:rPr>
      </w:pPr>
      <w:r w:rsidRPr="003A3357">
        <w:rPr>
          <w:rFonts w:eastAsia="Arial" w:cs="Arial"/>
          <w:iCs/>
          <w:szCs w:val="20"/>
        </w:rPr>
        <w:t xml:space="preserve">referida Nota está substituindo o contrato, aplicando-se à relação de negócios ali estabelecida as disposições da Lei nº </w:t>
      </w:r>
      <w:r w:rsidR="00F86716" w:rsidRPr="003A3357">
        <w:rPr>
          <w:rFonts w:eastAsia="Arial" w:cs="Arial"/>
          <w:iCs/>
          <w:szCs w:val="20"/>
        </w:rPr>
        <w:t>14.133, de 2021</w:t>
      </w:r>
      <w:r w:rsidRPr="003A3357">
        <w:rPr>
          <w:rFonts w:eastAsia="Arial" w:cs="Arial"/>
          <w:iCs/>
          <w:szCs w:val="20"/>
        </w:rPr>
        <w:t>;</w:t>
      </w:r>
    </w:p>
    <w:p w14:paraId="61FFDFF8" w14:textId="77777777" w:rsidR="00B6213C" w:rsidRPr="003A3357" w:rsidRDefault="00B6213C" w:rsidP="00B70673">
      <w:pPr>
        <w:numPr>
          <w:ilvl w:val="2"/>
          <w:numId w:val="1"/>
        </w:numPr>
        <w:spacing w:before="120" w:after="120" w:line="276" w:lineRule="auto"/>
        <w:jc w:val="both"/>
        <w:rPr>
          <w:rFonts w:eastAsia="Arial" w:cs="Arial"/>
          <w:iCs/>
          <w:szCs w:val="20"/>
        </w:rPr>
      </w:pPr>
      <w:r w:rsidRPr="003A3357">
        <w:rPr>
          <w:rFonts w:eastAsia="Arial" w:cs="Arial"/>
          <w:iCs/>
          <w:szCs w:val="20"/>
        </w:rPr>
        <w:t xml:space="preserve">a contratada se vincula à sua proposta e às previsões contidas no </w:t>
      </w:r>
      <w:r w:rsidR="00313FBD" w:rsidRPr="003A3357">
        <w:rPr>
          <w:rFonts w:eastAsia="Arial" w:cs="Arial"/>
          <w:iCs/>
          <w:szCs w:val="20"/>
        </w:rPr>
        <w:t>Aviso</w:t>
      </w:r>
      <w:r w:rsidR="00AC5DDF" w:rsidRPr="003A3357">
        <w:rPr>
          <w:rFonts w:eastAsia="Arial" w:cs="Arial"/>
          <w:iCs/>
          <w:szCs w:val="20"/>
        </w:rPr>
        <w:t xml:space="preserve"> de Contratação Direta</w:t>
      </w:r>
      <w:r w:rsidRPr="003A3357">
        <w:rPr>
          <w:rFonts w:eastAsia="Arial" w:cs="Arial"/>
          <w:iCs/>
          <w:szCs w:val="20"/>
        </w:rPr>
        <w:t xml:space="preserve"> e seus anexos;</w:t>
      </w:r>
    </w:p>
    <w:p w14:paraId="30401E9D" w14:textId="77777777" w:rsidR="00B6213C" w:rsidRPr="003A3357" w:rsidRDefault="00B6213C" w:rsidP="000475E3">
      <w:pPr>
        <w:numPr>
          <w:ilvl w:val="2"/>
          <w:numId w:val="1"/>
        </w:numPr>
        <w:spacing w:before="120" w:after="240" w:line="276" w:lineRule="auto"/>
        <w:ind w:left="1225" w:hanging="505"/>
        <w:jc w:val="both"/>
        <w:rPr>
          <w:rFonts w:eastAsia="Arial" w:cs="Arial"/>
          <w:iCs/>
          <w:szCs w:val="20"/>
        </w:rPr>
      </w:pPr>
      <w:r w:rsidRPr="003A3357">
        <w:rPr>
          <w:rFonts w:eastAsia="Arial" w:cs="Arial"/>
          <w:iCs/>
          <w:szCs w:val="20"/>
        </w:rPr>
        <w:t xml:space="preserve">a contratada reconhece que as hipóteses de rescisão são aquelas previstas nos artigos </w:t>
      </w:r>
      <w:r w:rsidR="00B40D4A" w:rsidRPr="003A3357">
        <w:rPr>
          <w:rFonts w:eastAsia="Arial" w:cs="Arial"/>
          <w:iCs/>
          <w:szCs w:val="20"/>
        </w:rPr>
        <w:t>137</w:t>
      </w:r>
      <w:r w:rsidRPr="003A3357">
        <w:rPr>
          <w:rFonts w:eastAsia="Arial" w:cs="Arial"/>
          <w:iCs/>
          <w:szCs w:val="20"/>
        </w:rPr>
        <w:t xml:space="preserve"> e </w:t>
      </w:r>
      <w:r w:rsidR="00B40D4A" w:rsidRPr="003A3357">
        <w:rPr>
          <w:rFonts w:eastAsia="Arial" w:cs="Arial"/>
          <w:iCs/>
          <w:szCs w:val="20"/>
        </w:rPr>
        <w:t>13</w:t>
      </w:r>
      <w:r w:rsidRPr="003A3357">
        <w:rPr>
          <w:rFonts w:eastAsia="Arial" w:cs="Arial"/>
          <w:iCs/>
          <w:szCs w:val="20"/>
        </w:rPr>
        <w:t xml:space="preserve">8 da Lei nº </w:t>
      </w:r>
      <w:r w:rsidR="00B40D4A" w:rsidRPr="003A3357">
        <w:rPr>
          <w:rFonts w:eastAsia="Arial" w:cs="Arial"/>
          <w:iCs/>
          <w:szCs w:val="20"/>
        </w:rPr>
        <w:t xml:space="preserve">14.133/21 </w:t>
      </w:r>
      <w:r w:rsidRPr="003A3357">
        <w:rPr>
          <w:rFonts w:eastAsia="Arial" w:cs="Arial"/>
          <w:iCs/>
          <w:szCs w:val="20"/>
        </w:rPr>
        <w:t xml:space="preserve">e reconhece os direitos da Administração previstos nos artigos </w:t>
      </w:r>
      <w:r w:rsidR="00B40D4A" w:rsidRPr="003A3357">
        <w:rPr>
          <w:rFonts w:eastAsia="Arial" w:cs="Arial"/>
          <w:iCs/>
          <w:szCs w:val="20"/>
        </w:rPr>
        <w:t xml:space="preserve">137 </w:t>
      </w:r>
      <w:r w:rsidR="000E19AC" w:rsidRPr="003A3357">
        <w:rPr>
          <w:rFonts w:eastAsia="Arial" w:cs="Arial"/>
          <w:iCs/>
          <w:szCs w:val="20"/>
        </w:rPr>
        <w:t>a</w:t>
      </w:r>
      <w:r w:rsidR="00B40D4A" w:rsidRPr="003A3357">
        <w:rPr>
          <w:rFonts w:eastAsia="Arial" w:cs="Arial"/>
          <w:iCs/>
          <w:szCs w:val="20"/>
        </w:rPr>
        <w:t xml:space="preserve"> 139 </w:t>
      </w:r>
      <w:r w:rsidRPr="003A3357">
        <w:rPr>
          <w:rFonts w:eastAsia="Arial" w:cs="Arial"/>
          <w:iCs/>
          <w:szCs w:val="20"/>
        </w:rPr>
        <w:t>da mesma Lei.</w:t>
      </w:r>
    </w:p>
    <w:p w14:paraId="4A081658" w14:textId="7A68276B" w:rsidR="00082366" w:rsidRPr="00B70673" w:rsidRDefault="002B78EE" w:rsidP="00F64870">
      <w:pPr>
        <w:numPr>
          <w:ilvl w:val="1"/>
          <w:numId w:val="1"/>
        </w:numPr>
        <w:spacing w:before="120" w:after="240" w:line="276" w:lineRule="auto"/>
        <w:ind w:left="425" w:firstLine="0"/>
        <w:jc w:val="both"/>
        <w:rPr>
          <w:rFonts w:eastAsia="Arial" w:cs="Arial"/>
          <w:color w:val="000000"/>
          <w:szCs w:val="20"/>
        </w:rPr>
      </w:pPr>
      <w:r w:rsidRPr="003A3357">
        <w:rPr>
          <w:rFonts w:cs="Arial"/>
          <w:szCs w:val="20"/>
        </w:rPr>
        <w:t>A partir do recebimento da Nota de empenho</w:t>
      </w:r>
      <w:r w:rsidR="00FA4D46" w:rsidRPr="003A3357">
        <w:rPr>
          <w:rFonts w:cs="Arial"/>
          <w:szCs w:val="20"/>
        </w:rPr>
        <w:t xml:space="preserve"> </w:t>
      </w:r>
      <w:r w:rsidR="00B6213C" w:rsidRPr="003A3357">
        <w:rPr>
          <w:rFonts w:cs="Arial"/>
          <w:szCs w:val="20"/>
        </w:rPr>
        <w:t xml:space="preserve">será </w:t>
      </w:r>
      <w:r w:rsidR="00B6213C" w:rsidRPr="00805244">
        <w:rPr>
          <w:rFonts w:cs="Arial"/>
          <w:color w:val="000000"/>
          <w:szCs w:val="20"/>
        </w:rPr>
        <w:t xml:space="preserve">exigida a comprovação das condições de habilitação </w:t>
      </w:r>
      <w:r w:rsidR="00FA4D46" w:rsidRPr="00805244">
        <w:rPr>
          <w:rFonts w:cs="Arial"/>
          <w:color w:val="000000"/>
          <w:szCs w:val="20"/>
        </w:rPr>
        <w:t xml:space="preserve">e contratação </w:t>
      </w:r>
      <w:r w:rsidR="00B6213C" w:rsidRPr="00805244">
        <w:rPr>
          <w:rFonts w:cs="Arial"/>
          <w:color w:val="000000"/>
          <w:szCs w:val="20"/>
        </w:rPr>
        <w:t>consignadas n</w:t>
      </w:r>
      <w:r w:rsidR="00FA4D46" w:rsidRPr="00805244">
        <w:rPr>
          <w:rFonts w:cs="Arial"/>
          <w:color w:val="000000"/>
          <w:szCs w:val="20"/>
        </w:rPr>
        <w:t>este</w:t>
      </w:r>
      <w:r w:rsidR="00B6213C" w:rsidRPr="00805244">
        <w:rPr>
          <w:rFonts w:cs="Arial"/>
          <w:color w:val="000000"/>
          <w:szCs w:val="20"/>
        </w:rPr>
        <w:t xml:space="preserve"> </w:t>
      </w:r>
      <w:r w:rsidR="00FA4D46" w:rsidRPr="00805244">
        <w:rPr>
          <w:rFonts w:cs="Arial"/>
          <w:color w:val="000000"/>
          <w:szCs w:val="20"/>
        </w:rPr>
        <w:t>aviso</w:t>
      </w:r>
      <w:r w:rsidR="00B6213C" w:rsidRPr="00805244">
        <w:rPr>
          <w:rFonts w:cs="Arial"/>
          <w:color w:val="000000"/>
          <w:szCs w:val="20"/>
        </w:rPr>
        <w:t xml:space="preserve">, que deverão ser mantidas pelo </w:t>
      </w:r>
      <w:r w:rsidR="00A22FA7" w:rsidRPr="00805244">
        <w:rPr>
          <w:rFonts w:cs="Arial"/>
          <w:color w:val="000000"/>
          <w:szCs w:val="20"/>
        </w:rPr>
        <w:t>fornecedor</w:t>
      </w:r>
      <w:r w:rsidR="00B6213C" w:rsidRPr="00805244">
        <w:rPr>
          <w:rFonts w:cs="Arial"/>
          <w:color w:val="000000"/>
          <w:szCs w:val="20"/>
        </w:rPr>
        <w:t xml:space="preserve"> durante a vigência do contrato.</w:t>
      </w:r>
    </w:p>
    <w:p w14:paraId="51667AB3" w14:textId="77777777" w:rsidR="002062F1" w:rsidRDefault="009A3E0F" w:rsidP="00F64870">
      <w:pPr>
        <w:pStyle w:val="PADRO"/>
        <w:keepNext w:val="0"/>
        <w:widowControl/>
        <w:numPr>
          <w:ilvl w:val="0"/>
          <w:numId w:val="1"/>
        </w:numPr>
        <w:shd w:val="clear" w:color="auto" w:fill="auto"/>
        <w:spacing w:before="240" w:after="120"/>
        <w:ind w:left="357" w:hanging="357"/>
        <w:rPr>
          <w:rFonts w:ascii="Arial" w:hAnsi="Arial" w:cs="Arial"/>
          <w:b/>
        </w:rPr>
      </w:pPr>
      <w:r w:rsidRPr="00805244">
        <w:rPr>
          <w:rFonts w:ascii="Arial" w:hAnsi="Arial" w:cs="Arial"/>
          <w:b/>
        </w:rPr>
        <w:t>SANÇÕES</w:t>
      </w:r>
    </w:p>
    <w:p w14:paraId="637E1664" w14:textId="77777777" w:rsidR="002062F1" w:rsidRPr="002062F1" w:rsidRDefault="002062F1" w:rsidP="00F64870">
      <w:pPr>
        <w:pStyle w:val="PADRO"/>
        <w:keepNext w:val="0"/>
        <w:widowControl/>
        <w:numPr>
          <w:ilvl w:val="1"/>
          <w:numId w:val="1"/>
        </w:numPr>
        <w:shd w:val="clear" w:color="auto" w:fill="auto"/>
        <w:spacing w:before="120" w:after="120"/>
        <w:ind w:left="856" w:hanging="431"/>
        <w:rPr>
          <w:rFonts w:ascii="Arial" w:hAnsi="Arial" w:cs="Arial"/>
          <w:b/>
        </w:rPr>
      </w:pPr>
      <w:r w:rsidRPr="002062F1">
        <w:rPr>
          <w:rFonts w:ascii="Arial" w:hAnsi="Arial" w:cs="Arial"/>
          <w:szCs w:val="20"/>
        </w:rPr>
        <w:t>A aplicação das sanções pelo cometimento de infração será precedida do devido processo legal, com garantias de contraditório e de ampla defesa.</w:t>
      </w:r>
    </w:p>
    <w:p w14:paraId="772DF3B5" w14:textId="77777777" w:rsidR="002062F1" w:rsidRPr="002062F1" w:rsidRDefault="002062F1" w:rsidP="00F64870">
      <w:pPr>
        <w:pStyle w:val="PADRO"/>
        <w:keepNext w:val="0"/>
        <w:widowControl/>
        <w:numPr>
          <w:ilvl w:val="2"/>
          <w:numId w:val="1"/>
        </w:numPr>
        <w:shd w:val="clear" w:color="auto" w:fill="auto"/>
        <w:spacing w:before="120" w:after="120"/>
        <w:ind w:left="1072" w:hanging="505"/>
        <w:rPr>
          <w:rFonts w:ascii="Arial" w:hAnsi="Arial" w:cs="Arial"/>
          <w:b/>
        </w:rPr>
      </w:pPr>
      <w:r w:rsidRPr="002062F1">
        <w:rPr>
          <w:rFonts w:ascii="Arial" w:hAnsi="Arial" w:cs="Arial"/>
          <w:szCs w:val="20"/>
        </w:rPr>
        <w:t>A competência para determinar a instauração do processo administrativo, julgar e aplicar as sanções é da autoridade máxima ou pessoa por quem ele delegar, do órgão ou entidade.</w:t>
      </w:r>
    </w:p>
    <w:p w14:paraId="38EB70D9" w14:textId="77777777" w:rsidR="002062F1" w:rsidRPr="002062F1" w:rsidRDefault="002062F1" w:rsidP="00F64870">
      <w:pPr>
        <w:pStyle w:val="PADRO"/>
        <w:keepNext w:val="0"/>
        <w:widowControl/>
        <w:numPr>
          <w:ilvl w:val="2"/>
          <w:numId w:val="1"/>
        </w:numPr>
        <w:shd w:val="clear" w:color="auto" w:fill="auto"/>
        <w:spacing w:before="120" w:after="120"/>
        <w:ind w:left="1072" w:hanging="505"/>
        <w:rPr>
          <w:rFonts w:ascii="Arial" w:hAnsi="Arial" w:cs="Arial"/>
          <w:b/>
        </w:rPr>
      </w:pPr>
      <w:r w:rsidRPr="002062F1">
        <w:rPr>
          <w:rFonts w:ascii="Arial" w:hAnsi="Arial" w:cs="Arial"/>
          <w:szCs w:val="20"/>
        </w:rPr>
        <w:t>A aplicação das sanções previstas em Lei não exclui, em hipótese alguma, a obrigação de reparação integral do dano causado à Administração Pública.</w:t>
      </w:r>
    </w:p>
    <w:p w14:paraId="3B5505AE" w14:textId="77777777" w:rsidR="002062F1" w:rsidRDefault="002062F1" w:rsidP="00F64870">
      <w:pPr>
        <w:pStyle w:val="PADRO"/>
        <w:keepNext w:val="0"/>
        <w:widowControl/>
        <w:numPr>
          <w:ilvl w:val="1"/>
          <w:numId w:val="1"/>
        </w:numPr>
        <w:shd w:val="clear" w:color="auto" w:fill="auto"/>
        <w:spacing w:before="120" w:after="120"/>
        <w:ind w:left="992" w:hanging="567"/>
        <w:rPr>
          <w:rFonts w:ascii="Arial" w:hAnsi="Arial" w:cs="Arial"/>
          <w:szCs w:val="20"/>
        </w:rPr>
      </w:pPr>
      <w:r w:rsidRPr="002062F1">
        <w:rPr>
          <w:rFonts w:ascii="Arial" w:hAnsi="Arial" w:cs="Arial"/>
          <w:szCs w:val="20"/>
        </w:rPr>
        <w:t>A sanção de advertência será aplicada nas seguintes hipóteses:</w:t>
      </w:r>
    </w:p>
    <w:p w14:paraId="47C7BDAD" w14:textId="77777777" w:rsidR="002062F1" w:rsidRDefault="002062F1" w:rsidP="00F64870">
      <w:pPr>
        <w:pStyle w:val="PADRO"/>
        <w:keepNext w:val="0"/>
        <w:widowControl/>
        <w:numPr>
          <w:ilvl w:val="2"/>
          <w:numId w:val="1"/>
        </w:numPr>
        <w:shd w:val="clear" w:color="auto" w:fill="auto"/>
        <w:spacing w:before="120" w:after="120"/>
        <w:ind w:left="1134" w:hanging="567"/>
        <w:rPr>
          <w:rFonts w:ascii="Arial" w:hAnsi="Arial" w:cs="Arial"/>
          <w:szCs w:val="20"/>
        </w:rPr>
      </w:pPr>
      <w:r w:rsidRPr="002062F1">
        <w:rPr>
          <w:rFonts w:ascii="Arial" w:hAnsi="Arial" w:cs="Arial"/>
          <w:szCs w:val="20"/>
        </w:rPr>
        <w:lastRenderedPageBreak/>
        <w:t xml:space="preserve">descumprimento, de pequena relevância, de obrigação legal ou infração à Lei quando não se justificar aplicação de sanção mais grave; </w:t>
      </w:r>
    </w:p>
    <w:p w14:paraId="54C46B0A" w14:textId="77777777" w:rsidR="002062F1" w:rsidRDefault="002062F1" w:rsidP="00F64870">
      <w:pPr>
        <w:pStyle w:val="PADRO"/>
        <w:keepNext w:val="0"/>
        <w:widowControl/>
        <w:numPr>
          <w:ilvl w:val="2"/>
          <w:numId w:val="1"/>
        </w:numPr>
        <w:shd w:val="clear" w:color="auto" w:fill="auto"/>
        <w:spacing w:before="120" w:after="120"/>
        <w:ind w:left="1134" w:hanging="567"/>
        <w:rPr>
          <w:rFonts w:ascii="Arial" w:hAnsi="Arial" w:cs="Arial"/>
          <w:szCs w:val="20"/>
        </w:rPr>
      </w:pPr>
      <w:r w:rsidRPr="002062F1">
        <w:rPr>
          <w:rFonts w:ascii="Arial" w:hAnsi="Arial" w:cs="Arial"/>
          <w:szCs w:val="20"/>
        </w:rPr>
        <w:t xml:space="preserve">inexecução parcial de obrigação contratual principal ou acessória de pequena relevância, a critério da Administração, quando não se justificar aplicação de sanção mais grave; </w:t>
      </w:r>
    </w:p>
    <w:p w14:paraId="0E4B4CA2" w14:textId="77777777" w:rsidR="002062F1" w:rsidRDefault="002062F1" w:rsidP="00207B53">
      <w:pPr>
        <w:pStyle w:val="PADRO"/>
        <w:keepNext w:val="0"/>
        <w:widowControl/>
        <w:numPr>
          <w:ilvl w:val="3"/>
          <w:numId w:val="1"/>
        </w:numPr>
        <w:shd w:val="clear" w:color="auto" w:fill="auto"/>
        <w:spacing w:before="120" w:after="120"/>
        <w:ind w:left="1304" w:hanging="567"/>
        <w:rPr>
          <w:rFonts w:ascii="Arial" w:hAnsi="Arial" w:cs="Arial"/>
          <w:szCs w:val="20"/>
        </w:rPr>
      </w:pPr>
      <w:r w:rsidRPr="002062F1">
        <w:rPr>
          <w:rFonts w:ascii="Arial" w:hAnsi="Arial" w:cs="Arial"/>
          <w:szCs w:val="20"/>
        </w:rPr>
        <w:t>Para os fins deste artigo, considera-se pequena relevância o descumprimento de obrigações ou deveres instrumentais ou formais que não impactam objetivamente na execução d</w:t>
      </w:r>
      <w:r w:rsidR="007014C1">
        <w:rPr>
          <w:rFonts w:ascii="Arial" w:hAnsi="Arial" w:cs="Arial"/>
          <w:szCs w:val="20"/>
        </w:rPr>
        <w:t>a contratação</w:t>
      </w:r>
      <w:r w:rsidRPr="002062F1">
        <w:rPr>
          <w:rFonts w:ascii="Arial" w:hAnsi="Arial" w:cs="Arial"/>
          <w:szCs w:val="20"/>
        </w:rPr>
        <w:t>, bem como não causem prejuízos à Administração.</w:t>
      </w:r>
    </w:p>
    <w:p w14:paraId="79C788D6" w14:textId="77777777" w:rsidR="00F64870" w:rsidRPr="00F64870" w:rsidRDefault="002062F1" w:rsidP="00207B53">
      <w:pPr>
        <w:pStyle w:val="PADRO"/>
        <w:keepNext w:val="0"/>
        <w:widowControl/>
        <w:numPr>
          <w:ilvl w:val="1"/>
          <w:numId w:val="1"/>
        </w:numPr>
        <w:shd w:val="clear" w:color="auto" w:fill="auto"/>
        <w:spacing w:before="120" w:after="120"/>
        <w:ind w:left="992" w:hanging="567"/>
        <w:rPr>
          <w:rFonts w:cs="Arial"/>
          <w:szCs w:val="20"/>
        </w:rPr>
      </w:pPr>
      <w:r w:rsidRPr="00F64870">
        <w:rPr>
          <w:rFonts w:ascii="Arial" w:hAnsi="Arial" w:cs="Arial"/>
          <w:szCs w:val="20"/>
        </w:rPr>
        <w:t>A sanção de impedimento de licitar e contratar será aplicada, quando não se justificar a imposição de penalidade mais grave, àquele que:</w:t>
      </w:r>
    </w:p>
    <w:p w14:paraId="76D97D77" w14:textId="77777777" w:rsidR="00F64870" w:rsidRPr="00F64870" w:rsidRDefault="002062F1" w:rsidP="00207B53">
      <w:pPr>
        <w:pStyle w:val="PADRO"/>
        <w:keepNext w:val="0"/>
        <w:widowControl/>
        <w:numPr>
          <w:ilvl w:val="2"/>
          <w:numId w:val="1"/>
        </w:numPr>
        <w:shd w:val="clear" w:color="auto" w:fill="auto"/>
        <w:spacing w:before="120" w:after="120"/>
        <w:ind w:left="1134" w:hanging="567"/>
        <w:rPr>
          <w:rFonts w:cs="Arial"/>
          <w:szCs w:val="20"/>
        </w:rPr>
      </w:pPr>
      <w:r w:rsidRPr="00F64870">
        <w:rPr>
          <w:rFonts w:ascii="Arial" w:hAnsi="Arial" w:cs="Arial"/>
          <w:szCs w:val="20"/>
        </w:rPr>
        <w:t>dar causa à inexecução parcial do contrato, que supere aquela prevista no inciso II do art. 155 da Lei Federal nº 14.133, de 2021, ou que cause grave dano à Administração, ao funcionamento dos serviços públicos ou ao interesse coletivo;</w:t>
      </w:r>
      <w:r w:rsidR="00F64870" w:rsidRPr="00F64870">
        <w:rPr>
          <w:rFonts w:ascii="Arial" w:hAnsi="Arial" w:cs="Arial"/>
          <w:szCs w:val="20"/>
        </w:rPr>
        <w:t xml:space="preserve"> </w:t>
      </w:r>
    </w:p>
    <w:p w14:paraId="10AF24A9" w14:textId="77777777" w:rsidR="00F64870" w:rsidRPr="00F64870" w:rsidRDefault="002062F1" w:rsidP="00207B53">
      <w:pPr>
        <w:pStyle w:val="PADRO"/>
        <w:keepNext w:val="0"/>
        <w:widowControl/>
        <w:numPr>
          <w:ilvl w:val="2"/>
          <w:numId w:val="1"/>
        </w:numPr>
        <w:shd w:val="clear" w:color="auto" w:fill="auto"/>
        <w:spacing w:before="120" w:after="120"/>
        <w:ind w:left="1134" w:hanging="567"/>
        <w:rPr>
          <w:rFonts w:cs="Arial"/>
          <w:szCs w:val="20"/>
        </w:rPr>
      </w:pPr>
      <w:r w:rsidRPr="00F64870">
        <w:rPr>
          <w:rFonts w:ascii="Arial" w:hAnsi="Arial" w:cs="Arial"/>
          <w:szCs w:val="20"/>
        </w:rPr>
        <w:t>dar causa à inexecução total do contrato;</w:t>
      </w:r>
    </w:p>
    <w:p w14:paraId="2A1E2690" w14:textId="77777777" w:rsidR="00F64870" w:rsidRPr="00F64870" w:rsidRDefault="00F64870" w:rsidP="00207B53">
      <w:pPr>
        <w:pStyle w:val="PADRO"/>
        <w:keepNext w:val="0"/>
        <w:widowControl/>
        <w:numPr>
          <w:ilvl w:val="2"/>
          <w:numId w:val="1"/>
        </w:numPr>
        <w:shd w:val="clear" w:color="auto" w:fill="auto"/>
        <w:spacing w:before="120" w:after="120"/>
        <w:ind w:left="1134" w:hanging="567"/>
        <w:rPr>
          <w:rFonts w:ascii="Arial" w:hAnsi="Arial" w:cs="Arial"/>
          <w:szCs w:val="20"/>
        </w:rPr>
      </w:pPr>
      <w:r w:rsidRPr="00F64870">
        <w:rPr>
          <w:rFonts w:cs="Arial"/>
          <w:szCs w:val="20"/>
        </w:rPr>
        <w:t xml:space="preserve"> </w:t>
      </w:r>
      <w:r w:rsidR="002062F1" w:rsidRPr="00F64870">
        <w:rPr>
          <w:rFonts w:ascii="Arial" w:hAnsi="Arial" w:cs="Arial"/>
          <w:szCs w:val="20"/>
        </w:rPr>
        <w:t>deixar de entregar a documentação exigida para a contratação;</w:t>
      </w:r>
    </w:p>
    <w:p w14:paraId="61BA1A82" w14:textId="77777777" w:rsidR="00F64870" w:rsidRPr="00F64870" w:rsidRDefault="002062F1" w:rsidP="00207B53">
      <w:pPr>
        <w:pStyle w:val="PADRO"/>
        <w:keepNext w:val="0"/>
        <w:widowControl/>
        <w:numPr>
          <w:ilvl w:val="2"/>
          <w:numId w:val="1"/>
        </w:numPr>
        <w:shd w:val="clear" w:color="auto" w:fill="auto"/>
        <w:spacing w:before="120" w:after="120"/>
        <w:ind w:left="1134" w:hanging="567"/>
        <w:rPr>
          <w:rFonts w:cs="Arial"/>
          <w:szCs w:val="20"/>
        </w:rPr>
      </w:pPr>
      <w:r w:rsidRPr="00F64870">
        <w:rPr>
          <w:rFonts w:ascii="Arial" w:hAnsi="Arial" w:cs="Arial"/>
          <w:szCs w:val="20"/>
        </w:rPr>
        <w:t>não manter a proposta, salvo em decorrência de fato superveniente devidamente justificado;</w:t>
      </w:r>
    </w:p>
    <w:p w14:paraId="3B97CFE8" w14:textId="77777777" w:rsidR="00207B53" w:rsidRPr="00207B53" w:rsidRDefault="002062F1" w:rsidP="00207B53">
      <w:pPr>
        <w:pStyle w:val="PADRO"/>
        <w:keepNext w:val="0"/>
        <w:widowControl/>
        <w:numPr>
          <w:ilvl w:val="2"/>
          <w:numId w:val="1"/>
        </w:numPr>
        <w:shd w:val="clear" w:color="auto" w:fill="auto"/>
        <w:spacing w:before="120" w:after="120"/>
        <w:ind w:left="1134" w:hanging="567"/>
        <w:rPr>
          <w:rFonts w:cs="Arial"/>
          <w:szCs w:val="20"/>
        </w:rPr>
      </w:pPr>
      <w:r w:rsidRPr="00207B53">
        <w:rPr>
          <w:rFonts w:ascii="Arial" w:hAnsi="Arial" w:cs="Arial"/>
          <w:szCs w:val="20"/>
        </w:rPr>
        <w:t>não celebrar o contrato ou instrumento equivalente, ou não entregar a documentação exigida para a contratação, quando convocado dentro do prazo de validade de sua proposta;</w:t>
      </w:r>
    </w:p>
    <w:p w14:paraId="4A0FD996" w14:textId="77777777" w:rsidR="00207B53" w:rsidRPr="00207B53" w:rsidRDefault="002062F1" w:rsidP="00990884">
      <w:pPr>
        <w:pStyle w:val="PADRO"/>
        <w:keepNext w:val="0"/>
        <w:widowControl/>
        <w:numPr>
          <w:ilvl w:val="2"/>
          <w:numId w:val="1"/>
        </w:numPr>
        <w:shd w:val="clear" w:color="auto" w:fill="auto"/>
        <w:spacing w:before="120" w:after="120"/>
        <w:ind w:left="1134" w:hanging="567"/>
        <w:rPr>
          <w:rFonts w:cs="Arial"/>
          <w:szCs w:val="20"/>
        </w:rPr>
      </w:pPr>
      <w:r w:rsidRPr="00207B53">
        <w:rPr>
          <w:rFonts w:ascii="Arial" w:hAnsi="Arial" w:cs="Arial"/>
          <w:szCs w:val="20"/>
        </w:rPr>
        <w:t>ensejar o retardamento da execução ou da entrega do objeto da contratação sem motivo justificado;</w:t>
      </w:r>
    </w:p>
    <w:p w14:paraId="5D1B3551" w14:textId="77777777" w:rsidR="00207B53" w:rsidRPr="00207B53" w:rsidRDefault="002062F1" w:rsidP="00990884">
      <w:pPr>
        <w:pStyle w:val="PADRO"/>
        <w:keepNext w:val="0"/>
        <w:widowControl/>
        <w:numPr>
          <w:ilvl w:val="3"/>
          <w:numId w:val="1"/>
        </w:numPr>
        <w:shd w:val="clear" w:color="auto" w:fill="auto"/>
        <w:spacing w:before="120" w:after="120"/>
        <w:ind w:left="1383" w:hanging="646"/>
        <w:rPr>
          <w:rFonts w:ascii="Arial" w:hAnsi="Arial" w:cs="Arial"/>
          <w:szCs w:val="20"/>
        </w:rPr>
      </w:pPr>
      <w:r w:rsidRPr="00207B53">
        <w:rPr>
          <w:rFonts w:ascii="Arial" w:hAnsi="Arial" w:cs="Arial"/>
          <w:szCs w:val="20"/>
        </w:rPr>
        <w:t>Considera-se inexecução total do contrato:</w:t>
      </w:r>
    </w:p>
    <w:p w14:paraId="77D95EDB" w14:textId="77777777" w:rsidR="00207B53" w:rsidRPr="00207B53" w:rsidRDefault="002062F1" w:rsidP="00990884">
      <w:pPr>
        <w:pStyle w:val="PADRO"/>
        <w:keepNext w:val="0"/>
        <w:widowControl/>
        <w:numPr>
          <w:ilvl w:val="4"/>
          <w:numId w:val="1"/>
        </w:numPr>
        <w:shd w:val="clear" w:color="auto" w:fill="auto"/>
        <w:spacing w:before="120" w:after="120"/>
        <w:ind w:left="1758" w:hanging="794"/>
        <w:rPr>
          <w:rFonts w:ascii="Arial" w:hAnsi="Arial" w:cs="Arial"/>
          <w:szCs w:val="20"/>
        </w:rPr>
      </w:pPr>
      <w:r w:rsidRPr="00207B53">
        <w:rPr>
          <w:rFonts w:ascii="Arial" w:hAnsi="Arial" w:cs="Arial"/>
          <w:szCs w:val="20"/>
        </w:rPr>
        <w:t>recusa injustificada de cumprimento integral da obrigação contratualmente determinada;</w:t>
      </w:r>
    </w:p>
    <w:p w14:paraId="6918F01E" w14:textId="77777777" w:rsidR="00207B53" w:rsidRPr="00207B53" w:rsidRDefault="002062F1" w:rsidP="00B719B9">
      <w:pPr>
        <w:pStyle w:val="PADRO"/>
        <w:keepNext w:val="0"/>
        <w:widowControl/>
        <w:numPr>
          <w:ilvl w:val="4"/>
          <w:numId w:val="1"/>
        </w:numPr>
        <w:shd w:val="clear" w:color="auto" w:fill="auto"/>
        <w:spacing w:before="120" w:after="120"/>
        <w:ind w:left="1758" w:hanging="794"/>
        <w:rPr>
          <w:rFonts w:cs="Arial"/>
          <w:szCs w:val="20"/>
        </w:rPr>
      </w:pPr>
      <w:r w:rsidRPr="00207B53">
        <w:rPr>
          <w:rFonts w:ascii="Arial" w:hAnsi="Arial" w:cs="Arial"/>
          <w:szCs w:val="20"/>
        </w:rPr>
        <w:t>recusa injustificada do adjudicatário em assinar ata de registro de preços, contrato ou em aceitar ou retirar o instrumento equivalente no prazo estabelecido pela Administração também caracterizará o descumprimento total da obrigação assumida.</w:t>
      </w:r>
    </w:p>
    <w:p w14:paraId="7CC092C6" w14:textId="77777777" w:rsidR="00B719B9" w:rsidRPr="00B719B9" w:rsidRDefault="002062F1" w:rsidP="00990884">
      <w:pPr>
        <w:pStyle w:val="PADRO"/>
        <w:keepNext w:val="0"/>
        <w:widowControl/>
        <w:numPr>
          <w:ilvl w:val="3"/>
          <w:numId w:val="1"/>
        </w:numPr>
        <w:shd w:val="clear" w:color="auto" w:fill="auto"/>
        <w:spacing w:before="120" w:after="120"/>
        <w:ind w:left="1304" w:hanging="567"/>
        <w:rPr>
          <w:rFonts w:cs="Arial"/>
          <w:szCs w:val="20"/>
        </w:rPr>
      </w:pPr>
      <w:r w:rsidRPr="00B719B9">
        <w:rPr>
          <w:rFonts w:cs="Arial"/>
          <w:szCs w:val="20"/>
        </w:rPr>
        <w:t xml:space="preserve"> </w:t>
      </w:r>
      <w:r w:rsidRPr="00B719B9">
        <w:rPr>
          <w:rFonts w:ascii="Arial" w:hAnsi="Arial" w:cs="Arial"/>
          <w:szCs w:val="20"/>
        </w:rPr>
        <w:t>Evidenciada a inexecução total, a inexecução parcial ou o retardamento do cumprimento do encargo contratual:</w:t>
      </w:r>
    </w:p>
    <w:p w14:paraId="02CBBB02" w14:textId="77777777" w:rsidR="00B719B9" w:rsidRPr="00B719B9" w:rsidRDefault="002062F1" w:rsidP="00990884">
      <w:pPr>
        <w:pStyle w:val="PADRO"/>
        <w:keepNext w:val="0"/>
        <w:widowControl/>
        <w:numPr>
          <w:ilvl w:val="4"/>
          <w:numId w:val="1"/>
        </w:numPr>
        <w:shd w:val="clear" w:color="auto" w:fill="auto"/>
        <w:spacing w:before="120" w:after="120"/>
        <w:ind w:left="1531" w:hanging="567"/>
        <w:rPr>
          <w:rFonts w:ascii="Arial" w:hAnsi="Arial" w:cs="Arial"/>
          <w:szCs w:val="20"/>
        </w:rPr>
      </w:pPr>
      <w:r w:rsidRPr="00B719B9">
        <w:rPr>
          <w:rFonts w:ascii="Arial" w:hAnsi="Arial" w:cs="Arial"/>
          <w:szCs w:val="20"/>
        </w:rPr>
        <w:t>será notificado o adjudicatário ou contratado para apresentar a justificativa, no prazo de 2 (dois) dias úteis, para o descumprimento do contrato;</w:t>
      </w:r>
    </w:p>
    <w:p w14:paraId="5CD1DF9E" w14:textId="77777777" w:rsidR="00B719B9" w:rsidRPr="00B719B9" w:rsidRDefault="00614597" w:rsidP="00990884">
      <w:pPr>
        <w:pStyle w:val="PADRO"/>
        <w:keepNext w:val="0"/>
        <w:widowControl/>
        <w:numPr>
          <w:ilvl w:val="4"/>
          <w:numId w:val="1"/>
        </w:numPr>
        <w:shd w:val="clear" w:color="auto" w:fill="auto"/>
        <w:spacing w:before="120" w:after="120"/>
        <w:ind w:left="1531" w:hanging="567"/>
        <w:rPr>
          <w:rFonts w:cs="Arial"/>
          <w:szCs w:val="20"/>
        </w:rPr>
      </w:pPr>
      <w:r>
        <w:rPr>
          <w:rFonts w:ascii="Arial" w:hAnsi="Arial" w:cs="Arial"/>
          <w:szCs w:val="20"/>
        </w:rPr>
        <w:t xml:space="preserve">a justificativa apresentada pela empresa </w:t>
      </w:r>
      <w:r w:rsidR="002062F1" w:rsidRPr="00B719B9">
        <w:rPr>
          <w:rFonts w:ascii="Arial" w:hAnsi="Arial" w:cs="Arial"/>
          <w:szCs w:val="20"/>
        </w:rPr>
        <w:t xml:space="preserve">ou adjudicatário será analisada pelo agente de contratação, pregoeiro ou comissão de licitação, e a apresentada pela contratada será analisada pelo fiscal do contrato que, </w:t>
      </w:r>
      <w:r w:rsidR="002062F1" w:rsidRPr="00B719B9">
        <w:rPr>
          <w:rFonts w:ascii="Arial" w:hAnsi="Arial" w:cs="Arial"/>
          <w:szCs w:val="20"/>
        </w:rPr>
        <w:lastRenderedPageBreak/>
        <w:t>fundamentadamente, apresentará manifestação e submeterá à decisão do gestor do contrato e autoridade máxima.</w:t>
      </w:r>
    </w:p>
    <w:p w14:paraId="7A7C8A76" w14:textId="77777777" w:rsidR="00B719B9" w:rsidRPr="00B719B9" w:rsidRDefault="002062F1" w:rsidP="00990884">
      <w:pPr>
        <w:pStyle w:val="PADRO"/>
        <w:keepNext w:val="0"/>
        <w:widowControl/>
        <w:numPr>
          <w:ilvl w:val="4"/>
          <w:numId w:val="1"/>
        </w:numPr>
        <w:shd w:val="clear" w:color="auto" w:fill="auto"/>
        <w:spacing w:before="120" w:after="120"/>
        <w:ind w:left="1531" w:hanging="567"/>
        <w:rPr>
          <w:rFonts w:cs="Arial"/>
          <w:szCs w:val="20"/>
        </w:rPr>
      </w:pPr>
      <w:r w:rsidRPr="00B719B9">
        <w:rPr>
          <w:rFonts w:cs="Arial"/>
          <w:szCs w:val="20"/>
        </w:rPr>
        <w:t xml:space="preserve"> </w:t>
      </w:r>
      <w:r w:rsidRPr="00B719B9">
        <w:rPr>
          <w:rFonts w:ascii="Arial" w:hAnsi="Arial" w:cs="Arial"/>
          <w:szCs w:val="20"/>
        </w:rPr>
        <w:t>rejeitadas as justificativas, o agente público competente submeterá à autoridade máxima do órgão ou entidade para que decida sobre a instauração do processo para a apuração de responsabilidade.</w:t>
      </w:r>
      <w:r w:rsidR="00B719B9" w:rsidRPr="00B719B9">
        <w:rPr>
          <w:rFonts w:ascii="Arial" w:hAnsi="Arial" w:cs="Arial"/>
          <w:szCs w:val="20"/>
        </w:rPr>
        <w:t xml:space="preserve"> </w:t>
      </w:r>
    </w:p>
    <w:p w14:paraId="16D8CE73" w14:textId="77777777" w:rsidR="00B719B9" w:rsidRPr="00B719B9" w:rsidRDefault="002062F1" w:rsidP="00990884">
      <w:pPr>
        <w:pStyle w:val="PADRO"/>
        <w:keepNext w:val="0"/>
        <w:widowControl/>
        <w:numPr>
          <w:ilvl w:val="4"/>
          <w:numId w:val="1"/>
        </w:numPr>
        <w:shd w:val="clear" w:color="auto" w:fill="auto"/>
        <w:spacing w:before="120" w:after="120"/>
        <w:ind w:left="1531" w:hanging="567"/>
        <w:rPr>
          <w:rFonts w:cs="Arial"/>
          <w:szCs w:val="20"/>
        </w:rPr>
      </w:pPr>
      <w:r w:rsidRPr="00B719B9">
        <w:rPr>
          <w:rFonts w:ascii="Arial" w:hAnsi="Arial" w:cs="Arial"/>
          <w:szCs w:val="20"/>
        </w:rPr>
        <w:t>preliminarmente à instauração do processo de que trata o inciso III deste parágrafo poderá ser concedido prazo máximo de 10 (dez) dias para a adequação da execução contratual ou entrega do objeto.</w:t>
      </w:r>
      <w:r w:rsidR="00B719B9" w:rsidRPr="00B719B9">
        <w:rPr>
          <w:rFonts w:ascii="Arial" w:hAnsi="Arial" w:cs="Arial"/>
          <w:szCs w:val="20"/>
        </w:rPr>
        <w:t xml:space="preserve"> </w:t>
      </w:r>
    </w:p>
    <w:p w14:paraId="1674D5BD" w14:textId="77777777" w:rsidR="00990884" w:rsidRPr="00990884" w:rsidRDefault="002062F1" w:rsidP="00236015">
      <w:pPr>
        <w:pStyle w:val="PADRO"/>
        <w:keepNext w:val="0"/>
        <w:widowControl/>
        <w:numPr>
          <w:ilvl w:val="3"/>
          <w:numId w:val="1"/>
        </w:numPr>
        <w:shd w:val="clear" w:color="auto" w:fill="auto"/>
        <w:spacing w:before="120" w:after="120"/>
        <w:ind w:left="737" w:firstLine="0"/>
        <w:rPr>
          <w:rFonts w:cs="Arial"/>
          <w:szCs w:val="20"/>
        </w:rPr>
      </w:pPr>
      <w:r w:rsidRPr="00990884">
        <w:rPr>
          <w:rFonts w:ascii="Arial" w:hAnsi="Arial" w:cs="Arial"/>
          <w:szCs w:val="20"/>
        </w:rPr>
        <w:t>A sanção prevista no caput deste artigo impedirá o sancionado de licitar ou contratar no âmbito da Administração Pública direta e indireta do Município de Três Rios, pelo prazo máximo de 3 (três) anos.</w:t>
      </w:r>
    </w:p>
    <w:p w14:paraId="1B3883D6" w14:textId="77777777" w:rsidR="00990884" w:rsidRPr="00990884" w:rsidRDefault="002062F1" w:rsidP="00990884">
      <w:pPr>
        <w:pStyle w:val="PADRO"/>
        <w:keepNext w:val="0"/>
        <w:widowControl/>
        <w:numPr>
          <w:ilvl w:val="3"/>
          <w:numId w:val="1"/>
        </w:numPr>
        <w:shd w:val="clear" w:color="auto" w:fill="auto"/>
        <w:spacing w:before="120" w:after="120"/>
        <w:ind w:left="737" w:firstLine="0"/>
        <w:rPr>
          <w:rFonts w:cs="Arial"/>
          <w:szCs w:val="20"/>
        </w:rPr>
      </w:pPr>
      <w:r w:rsidRPr="00990884">
        <w:rPr>
          <w:rFonts w:ascii="Arial" w:hAnsi="Arial" w:cs="Arial"/>
          <w:szCs w:val="20"/>
        </w:rPr>
        <w:t>A sanção de que trata o caput deste artigo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622669DA" w14:textId="77777777" w:rsidR="00990884" w:rsidRPr="00990884" w:rsidRDefault="002062F1" w:rsidP="002062F1">
      <w:pPr>
        <w:pStyle w:val="PADRO"/>
        <w:keepNext w:val="0"/>
        <w:widowControl/>
        <w:numPr>
          <w:ilvl w:val="1"/>
          <w:numId w:val="1"/>
        </w:numPr>
        <w:shd w:val="clear" w:color="auto" w:fill="auto"/>
        <w:spacing w:before="120" w:after="120"/>
        <w:ind w:left="681" w:hanging="568"/>
        <w:rPr>
          <w:rFonts w:cs="Arial"/>
          <w:szCs w:val="20"/>
        </w:rPr>
      </w:pPr>
      <w:r w:rsidRPr="00990884">
        <w:rPr>
          <w:rFonts w:ascii="Arial" w:hAnsi="Arial" w:cs="Arial"/>
          <w:szCs w:val="20"/>
        </w:rPr>
        <w:t>A sanção de declaração de inidoneidade para licitar ou contratar será aplicada àquele que:</w:t>
      </w:r>
      <w:r w:rsidR="00990884" w:rsidRPr="00990884">
        <w:rPr>
          <w:rFonts w:ascii="Arial" w:hAnsi="Arial" w:cs="Arial"/>
          <w:szCs w:val="20"/>
        </w:rPr>
        <w:t xml:space="preserve"> </w:t>
      </w:r>
    </w:p>
    <w:p w14:paraId="76B7CA7A" w14:textId="77777777" w:rsidR="00990884" w:rsidRPr="00990884" w:rsidRDefault="002062F1" w:rsidP="00236015">
      <w:pPr>
        <w:pStyle w:val="PADRO"/>
        <w:keepNext w:val="0"/>
        <w:widowControl/>
        <w:numPr>
          <w:ilvl w:val="2"/>
          <w:numId w:val="1"/>
        </w:numPr>
        <w:shd w:val="clear" w:color="auto" w:fill="auto"/>
        <w:spacing w:before="120" w:after="120"/>
        <w:ind w:left="1072" w:hanging="505"/>
        <w:rPr>
          <w:rFonts w:ascii="Arial" w:hAnsi="Arial" w:cs="Arial"/>
          <w:szCs w:val="20"/>
        </w:rPr>
      </w:pPr>
      <w:r w:rsidRPr="00990884">
        <w:rPr>
          <w:rFonts w:ascii="Arial" w:hAnsi="Arial" w:cs="Arial"/>
          <w:szCs w:val="20"/>
        </w:rPr>
        <w:t>apresentar declaração ou documentação falsa exigida para o certame ou prestar declaração falsa durante a licitação ou a execução do contrato;</w:t>
      </w:r>
    </w:p>
    <w:p w14:paraId="03DF94F3" w14:textId="77777777" w:rsidR="00990884" w:rsidRPr="00990884" w:rsidRDefault="002062F1" w:rsidP="00990884">
      <w:pPr>
        <w:pStyle w:val="PADRO"/>
        <w:keepNext w:val="0"/>
        <w:widowControl/>
        <w:numPr>
          <w:ilvl w:val="2"/>
          <w:numId w:val="1"/>
        </w:numPr>
        <w:shd w:val="clear" w:color="auto" w:fill="auto"/>
        <w:spacing w:before="120" w:after="120"/>
        <w:ind w:left="1072" w:hanging="505"/>
        <w:rPr>
          <w:rFonts w:ascii="Arial" w:hAnsi="Arial" w:cs="Arial"/>
          <w:szCs w:val="20"/>
        </w:rPr>
      </w:pPr>
      <w:r w:rsidRPr="00990884">
        <w:rPr>
          <w:rFonts w:ascii="Arial" w:hAnsi="Arial" w:cs="Arial"/>
          <w:szCs w:val="20"/>
        </w:rPr>
        <w:t>fraudar a licitação ou praticar ato fraudulento na execução do contrato;</w:t>
      </w:r>
    </w:p>
    <w:p w14:paraId="3361CDAC" w14:textId="77777777" w:rsidR="00990884" w:rsidRPr="00990884" w:rsidRDefault="002062F1" w:rsidP="00990884">
      <w:pPr>
        <w:pStyle w:val="PADRO"/>
        <w:keepNext w:val="0"/>
        <w:widowControl/>
        <w:numPr>
          <w:ilvl w:val="2"/>
          <w:numId w:val="1"/>
        </w:numPr>
        <w:shd w:val="clear" w:color="auto" w:fill="auto"/>
        <w:spacing w:before="120" w:after="120"/>
        <w:ind w:left="1072" w:hanging="505"/>
        <w:rPr>
          <w:rFonts w:ascii="Arial" w:hAnsi="Arial" w:cs="Arial"/>
          <w:szCs w:val="20"/>
        </w:rPr>
      </w:pPr>
      <w:r w:rsidRPr="00990884">
        <w:rPr>
          <w:rFonts w:ascii="Arial" w:hAnsi="Arial" w:cs="Arial"/>
          <w:szCs w:val="20"/>
        </w:rPr>
        <w:t>comportar-se de modo inidôneo ou cometer fraude de qualquer natureza;</w:t>
      </w:r>
      <w:r w:rsidR="00990884" w:rsidRPr="00990884">
        <w:rPr>
          <w:rFonts w:ascii="Arial" w:hAnsi="Arial" w:cs="Arial"/>
          <w:szCs w:val="20"/>
        </w:rPr>
        <w:t xml:space="preserve"> </w:t>
      </w:r>
    </w:p>
    <w:p w14:paraId="4A1C1D72" w14:textId="77777777" w:rsidR="00990884" w:rsidRPr="00990884" w:rsidRDefault="002062F1" w:rsidP="00990884">
      <w:pPr>
        <w:pStyle w:val="PADRO"/>
        <w:keepNext w:val="0"/>
        <w:widowControl/>
        <w:numPr>
          <w:ilvl w:val="2"/>
          <w:numId w:val="1"/>
        </w:numPr>
        <w:shd w:val="clear" w:color="auto" w:fill="auto"/>
        <w:spacing w:before="120" w:after="120"/>
        <w:ind w:left="1072" w:hanging="505"/>
        <w:rPr>
          <w:rFonts w:ascii="Arial" w:hAnsi="Arial" w:cs="Arial"/>
          <w:szCs w:val="20"/>
        </w:rPr>
      </w:pPr>
      <w:r w:rsidRPr="00990884">
        <w:rPr>
          <w:rFonts w:ascii="Arial" w:hAnsi="Arial" w:cs="Arial"/>
          <w:szCs w:val="20"/>
        </w:rPr>
        <w:t>praticar atos ilícitos com vistas a frust</w:t>
      </w:r>
      <w:r w:rsidR="009B70BA">
        <w:rPr>
          <w:rFonts w:ascii="Arial" w:hAnsi="Arial" w:cs="Arial"/>
          <w:szCs w:val="20"/>
        </w:rPr>
        <w:t>rar os objetivos da contratação;</w:t>
      </w:r>
    </w:p>
    <w:p w14:paraId="33A26FB6" w14:textId="77777777" w:rsidR="00990884" w:rsidRPr="00990884" w:rsidRDefault="002062F1" w:rsidP="002062F1">
      <w:pPr>
        <w:pStyle w:val="PADRO"/>
        <w:keepNext w:val="0"/>
        <w:widowControl/>
        <w:numPr>
          <w:ilvl w:val="2"/>
          <w:numId w:val="1"/>
        </w:numPr>
        <w:shd w:val="clear" w:color="auto" w:fill="auto"/>
        <w:spacing w:before="120" w:after="120"/>
        <w:ind w:left="681" w:hanging="568"/>
        <w:rPr>
          <w:rFonts w:cs="Arial"/>
          <w:szCs w:val="20"/>
        </w:rPr>
      </w:pPr>
      <w:r w:rsidRPr="00990884">
        <w:rPr>
          <w:rFonts w:ascii="Arial" w:hAnsi="Arial" w:cs="Arial"/>
          <w:szCs w:val="20"/>
        </w:rPr>
        <w:t>praticar ato lesivo previsto no art. 5º da Lei Federal nº 12.846, de 1º de agosto de 2013.</w:t>
      </w:r>
    </w:p>
    <w:p w14:paraId="79A47606" w14:textId="77777777" w:rsidR="00990884" w:rsidRPr="00990884" w:rsidRDefault="002062F1" w:rsidP="00990884">
      <w:pPr>
        <w:pStyle w:val="PADRO"/>
        <w:keepNext w:val="0"/>
        <w:widowControl/>
        <w:numPr>
          <w:ilvl w:val="3"/>
          <w:numId w:val="1"/>
        </w:numPr>
        <w:shd w:val="clear" w:color="auto" w:fill="auto"/>
        <w:spacing w:before="120" w:after="120"/>
        <w:ind w:left="1383" w:hanging="646"/>
        <w:rPr>
          <w:rFonts w:ascii="Arial" w:hAnsi="Arial" w:cs="Arial"/>
          <w:szCs w:val="20"/>
        </w:rPr>
      </w:pPr>
      <w:r w:rsidRPr="00990884">
        <w:rPr>
          <w:rFonts w:ascii="Arial" w:hAnsi="Arial" w:cs="Arial"/>
          <w:szCs w:val="20"/>
        </w:rPr>
        <w:t>A autoridade máxima, quando do julgamento, se concluir pela existência de infração criminal ou de ato de improbidade administrativa, dará conhecimento, quando couber, à órgãos superiores, para atuação no âmbito das respectivas competências.</w:t>
      </w:r>
    </w:p>
    <w:p w14:paraId="3550CD60" w14:textId="77777777" w:rsidR="00E04B9B" w:rsidRPr="00E04B9B" w:rsidRDefault="002062F1" w:rsidP="002062F1">
      <w:pPr>
        <w:pStyle w:val="PADRO"/>
        <w:keepNext w:val="0"/>
        <w:widowControl/>
        <w:numPr>
          <w:ilvl w:val="3"/>
          <w:numId w:val="1"/>
        </w:numPr>
        <w:shd w:val="clear" w:color="auto" w:fill="auto"/>
        <w:spacing w:before="120" w:after="120"/>
        <w:ind w:left="681" w:hanging="568"/>
        <w:rPr>
          <w:rFonts w:cs="Arial"/>
          <w:szCs w:val="20"/>
        </w:rPr>
      </w:pPr>
      <w:r w:rsidRPr="00E04B9B">
        <w:rPr>
          <w:rFonts w:ascii="Arial" w:hAnsi="Arial" w:cs="Arial"/>
          <w:szCs w:val="20"/>
        </w:rPr>
        <w:t>A sanção prevista no caput deste artigo, aplicada por qualquer ente da Federação, impedirá o responsável de licitar ou contratar no âmbito da Administração Pública direta e indireta do Município de Três Rios, pelo prazo mínimo de 3 (três) anos e máximo de 6 (seis) anos.</w:t>
      </w:r>
      <w:r w:rsidR="00E04B9B" w:rsidRPr="00E04B9B">
        <w:rPr>
          <w:rFonts w:ascii="Arial" w:hAnsi="Arial" w:cs="Arial"/>
          <w:szCs w:val="20"/>
        </w:rPr>
        <w:t xml:space="preserve"> </w:t>
      </w:r>
    </w:p>
    <w:p w14:paraId="77E3A5D3" w14:textId="77777777" w:rsidR="00E04B9B" w:rsidRPr="00E04B9B" w:rsidRDefault="002062F1" w:rsidP="00742C34">
      <w:pPr>
        <w:pStyle w:val="PADRO"/>
        <w:keepNext w:val="0"/>
        <w:widowControl/>
        <w:numPr>
          <w:ilvl w:val="1"/>
          <w:numId w:val="1"/>
        </w:numPr>
        <w:shd w:val="clear" w:color="auto" w:fill="auto"/>
        <w:spacing w:before="120" w:after="120"/>
        <w:ind w:left="856" w:hanging="431"/>
        <w:rPr>
          <w:rFonts w:ascii="Arial" w:hAnsi="Arial" w:cs="Arial"/>
          <w:szCs w:val="20"/>
        </w:rPr>
      </w:pPr>
      <w:r w:rsidRPr="00E04B9B">
        <w:rPr>
          <w:rFonts w:ascii="Arial" w:hAnsi="Arial" w:cs="Arial"/>
          <w:szCs w:val="20"/>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r w:rsidR="00E04B9B" w:rsidRPr="00E04B9B">
        <w:rPr>
          <w:rFonts w:ascii="Arial" w:hAnsi="Arial" w:cs="Arial"/>
          <w:szCs w:val="20"/>
        </w:rPr>
        <w:t xml:space="preserve"> </w:t>
      </w:r>
    </w:p>
    <w:p w14:paraId="735D9A91" w14:textId="77777777" w:rsidR="00E04B9B" w:rsidRPr="00E04B9B" w:rsidRDefault="002062F1" w:rsidP="006A6B5A">
      <w:pPr>
        <w:pStyle w:val="PADRO"/>
        <w:keepNext w:val="0"/>
        <w:widowControl/>
        <w:numPr>
          <w:ilvl w:val="2"/>
          <w:numId w:val="1"/>
        </w:numPr>
        <w:shd w:val="clear" w:color="auto" w:fill="auto"/>
        <w:spacing w:before="120" w:after="120"/>
        <w:ind w:left="1072" w:hanging="505"/>
        <w:rPr>
          <w:rFonts w:ascii="Arial" w:hAnsi="Arial" w:cs="Arial"/>
          <w:szCs w:val="20"/>
        </w:rPr>
      </w:pPr>
      <w:r w:rsidRPr="00E04B9B">
        <w:rPr>
          <w:rFonts w:ascii="Arial" w:hAnsi="Arial" w:cs="Arial"/>
          <w:szCs w:val="20"/>
        </w:rPr>
        <w:t>Não se aplica a regra prevista no caput se já houver ocorrido o julgamento ou, pelo estágio processual, revelar-se inconveniente a avaliação conjunta dos fatos.</w:t>
      </w:r>
      <w:r w:rsidR="00E04B9B" w:rsidRPr="00E04B9B">
        <w:rPr>
          <w:rFonts w:ascii="Arial" w:hAnsi="Arial" w:cs="Arial"/>
          <w:szCs w:val="20"/>
        </w:rPr>
        <w:t xml:space="preserve"> </w:t>
      </w:r>
    </w:p>
    <w:p w14:paraId="68FFA3E2" w14:textId="77777777" w:rsidR="006A6B5A" w:rsidRPr="006A6B5A" w:rsidRDefault="002062F1" w:rsidP="006A6B5A">
      <w:pPr>
        <w:pStyle w:val="PADRO"/>
        <w:keepNext w:val="0"/>
        <w:widowControl/>
        <w:numPr>
          <w:ilvl w:val="2"/>
          <w:numId w:val="1"/>
        </w:numPr>
        <w:shd w:val="clear" w:color="auto" w:fill="auto"/>
        <w:spacing w:before="120" w:after="120"/>
        <w:ind w:left="1134" w:hanging="567"/>
        <w:rPr>
          <w:rFonts w:cs="Arial"/>
          <w:szCs w:val="20"/>
        </w:rPr>
      </w:pPr>
      <w:r w:rsidRPr="006A6B5A">
        <w:rPr>
          <w:rFonts w:ascii="Arial" w:hAnsi="Arial" w:cs="Arial"/>
          <w:szCs w:val="20"/>
        </w:rPr>
        <w:lastRenderedPageBreak/>
        <w:t>O disposto nesse artigo não afasta a possibilidade de aplicação da pena de multa cumulativamente à sanção mais grave.</w:t>
      </w:r>
    </w:p>
    <w:p w14:paraId="323F1501" w14:textId="77777777" w:rsidR="006A6B5A" w:rsidRPr="006A6B5A" w:rsidRDefault="002062F1" w:rsidP="00236015">
      <w:pPr>
        <w:pStyle w:val="PADRO"/>
        <w:keepNext w:val="0"/>
        <w:widowControl/>
        <w:numPr>
          <w:ilvl w:val="1"/>
          <w:numId w:val="1"/>
        </w:numPr>
        <w:shd w:val="clear" w:color="auto" w:fill="auto"/>
        <w:spacing w:before="120" w:after="120"/>
        <w:ind w:left="856" w:hanging="431"/>
        <w:rPr>
          <w:rFonts w:ascii="Arial" w:hAnsi="Arial" w:cs="Arial"/>
          <w:b/>
          <w:szCs w:val="20"/>
        </w:rPr>
      </w:pPr>
      <w:r w:rsidRPr="006A6B5A">
        <w:rPr>
          <w:rFonts w:ascii="Arial" w:hAnsi="Arial" w:cs="Arial"/>
          <w:szCs w:val="20"/>
        </w:rPr>
        <w:t xml:space="preserve">A multa será recolhida em percentual de 0,5% (cinco décimos por cento) a 30% (trinta por cento) incidente sobre o valor estimado da </w:t>
      </w:r>
      <w:r w:rsidR="00BF1E5A">
        <w:rPr>
          <w:rFonts w:ascii="Arial" w:hAnsi="Arial" w:cs="Arial"/>
          <w:szCs w:val="20"/>
        </w:rPr>
        <w:t xml:space="preserve">dispensa eletrônica </w:t>
      </w:r>
      <w:r w:rsidRPr="006A6B5A">
        <w:rPr>
          <w:rFonts w:ascii="Arial" w:hAnsi="Arial" w:cs="Arial"/>
          <w:szCs w:val="20"/>
        </w:rPr>
        <w:t>ou do valor proposto ou do(s) item(ns) prejudicado(s) pela conduta d</w:t>
      </w:r>
      <w:r w:rsidR="000F79C6">
        <w:rPr>
          <w:rFonts w:ascii="Arial" w:hAnsi="Arial" w:cs="Arial"/>
          <w:szCs w:val="20"/>
        </w:rPr>
        <w:t>a empresa</w:t>
      </w:r>
      <w:r w:rsidRPr="006A6B5A">
        <w:rPr>
          <w:rFonts w:ascii="Arial" w:hAnsi="Arial" w:cs="Arial"/>
          <w:szCs w:val="20"/>
        </w:rPr>
        <w:t>, no prazo máximo de 30 (trinta) dias úteis, a contar da comunicação oficial.</w:t>
      </w:r>
      <w:r w:rsidR="006A6B5A" w:rsidRPr="006A6B5A">
        <w:rPr>
          <w:rFonts w:ascii="Arial" w:hAnsi="Arial" w:cs="Arial"/>
          <w:szCs w:val="20"/>
        </w:rPr>
        <w:t xml:space="preserve"> </w:t>
      </w:r>
    </w:p>
    <w:p w14:paraId="3915A387" w14:textId="77777777" w:rsidR="006A6B5A" w:rsidRPr="006A6B5A" w:rsidRDefault="002062F1" w:rsidP="00236015">
      <w:pPr>
        <w:pStyle w:val="PADRO"/>
        <w:keepNext w:val="0"/>
        <w:widowControl/>
        <w:numPr>
          <w:ilvl w:val="2"/>
          <w:numId w:val="1"/>
        </w:numPr>
        <w:shd w:val="clear" w:color="auto" w:fill="auto"/>
        <w:spacing w:before="120" w:after="120"/>
        <w:ind w:left="1134" w:hanging="567"/>
        <w:rPr>
          <w:rFonts w:ascii="Arial" w:hAnsi="Arial" w:cs="Arial"/>
          <w:szCs w:val="20"/>
        </w:rPr>
      </w:pPr>
      <w:r w:rsidRPr="006A6B5A">
        <w:rPr>
          <w:rFonts w:ascii="Arial" w:hAnsi="Arial" w:cs="Arial"/>
          <w:szCs w:val="20"/>
        </w:rPr>
        <w:t>Para as in</w:t>
      </w:r>
      <w:r w:rsidR="00581523">
        <w:rPr>
          <w:rFonts w:ascii="Arial" w:hAnsi="Arial" w:cs="Arial"/>
          <w:szCs w:val="20"/>
        </w:rPr>
        <w:t>frações previstas nos subitens 8.3.1, 8.3.3 a 8</w:t>
      </w:r>
      <w:r w:rsidRPr="006A6B5A">
        <w:rPr>
          <w:rFonts w:ascii="Arial" w:hAnsi="Arial" w:cs="Arial"/>
          <w:szCs w:val="20"/>
        </w:rPr>
        <w:t xml:space="preserve">.3.6, </w:t>
      </w:r>
      <w:r w:rsidR="00581523">
        <w:rPr>
          <w:rFonts w:ascii="Arial" w:hAnsi="Arial" w:cs="Arial"/>
          <w:szCs w:val="20"/>
        </w:rPr>
        <w:t>8.3.6.1.1 e 8</w:t>
      </w:r>
      <w:r w:rsidRPr="006A6B5A">
        <w:rPr>
          <w:rFonts w:ascii="Arial" w:hAnsi="Arial" w:cs="Arial"/>
          <w:szCs w:val="20"/>
        </w:rPr>
        <w:t>.3.6.1.2, a multa será de 0,5% (cinco décimos por cento) a 15% (quinze por cento) sobre o valor estimado da</w:t>
      </w:r>
      <w:r w:rsidR="00581523">
        <w:rPr>
          <w:rFonts w:ascii="Arial" w:hAnsi="Arial" w:cs="Arial"/>
          <w:szCs w:val="20"/>
        </w:rPr>
        <w:t xml:space="preserve"> </w:t>
      </w:r>
      <w:r w:rsidR="00BF1E5A">
        <w:rPr>
          <w:rFonts w:ascii="Arial" w:hAnsi="Arial" w:cs="Arial"/>
          <w:szCs w:val="20"/>
        </w:rPr>
        <w:t xml:space="preserve">dispensa eletrônica </w:t>
      </w:r>
      <w:r w:rsidRPr="006A6B5A">
        <w:rPr>
          <w:rFonts w:ascii="Arial" w:hAnsi="Arial" w:cs="Arial"/>
          <w:szCs w:val="20"/>
        </w:rPr>
        <w:t>ou do valor proposto ou do(s) item(ns) prejudicado(s) pela conduta d</w:t>
      </w:r>
      <w:r w:rsidR="00236015">
        <w:rPr>
          <w:rFonts w:ascii="Arial" w:hAnsi="Arial" w:cs="Arial"/>
          <w:szCs w:val="20"/>
        </w:rPr>
        <w:t>a empresa</w:t>
      </w:r>
      <w:r w:rsidRPr="006A6B5A">
        <w:rPr>
          <w:rFonts w:ascii="Arial" w:hAnsi="Arial" w:cs="Arial"/>
          <w:szCs w:val="20"/>
        </w:rPr>
        <w:t>.</w:t>
      </w:r>
      <w:r w:rsidRPr="006A6B5A">
        <w:rPr>
          <w:rFonts w:ascii="Arial" w:hAnsi="Arial" w:cs="Arial"/>
          <w:b/>
          <w:szCs w:val="20"/>
        </w:rPr>
        <w:t xml:space="preserve"> </w:t>
      </w:r>
    </w:p>
    <w:p w14:paraId="0E2F358F" w14:textId="77777777" w:rsidR="00236015" w:rsidRPr="00236015" w:rsidRDefault="002062F1" w:rsidP="00236015">
      <w:pPr>
        <w:pStyle w:val="PADRO"/>
        <w:keepNext w:val="0"/>
        <w:widowControl/>
        <w:numPr>
          <w:ilvl w:val="2"/>
          <w:numId w:val="1"/>
        </w:numPr>
        <w:shd w:val="clear" w:color="auto" w:fill="auto"/>
        <w:spacing w:before="120" w:after="120"/>
        <w:ind w:left="1134" w:hanging="567"/>
        <w:rPr>
          <w:rFonts w:cs="Arial"/>
          <w:szCs w:val="20"/>
        </w:rPr>
      </w:pPr>
      <w:r w:rsidRPr="00236015">
        <w:rPr>
          <w:rFonts w:ascii="Arial" w:hAnsi="Arial" w:cs="Arial"/>
          <w:szCs w:val="20"/>
        </w:rPr>
        <w:t xml:space="preserve">Para as infrações previstas nos subitens </w:t>
      </w:r>
      <w:r w:rsidR="00126782">
        <w:rPr>
          <w:rFonts w:ascii="Arial" w:hAnsi="Arial" w:cs="Arial"/>
          <w:szCs w:val="20"/>
        </w:rPr>
        <w:t>8.4.1 a 8</w:t>
      </w:r>
      <w:r w:rsidRPr="00236015">
        <w:rPr>
          <w:rFonts w:ascii="Arial" w:hAnsi="Arial" w:cs="Arial"/>
          <w:szCs w:val="20"/>
        </w:rPr>
        <w:t xml:space="preserve">.4.5, a multa será de 15% (quinze por cento) a 30% (trinta por cento) sobre o valor estimado da </w:t>
      </w:r>
      <w:r w:rsidR="00BF1E5A">
        <w:rPr>
          <w:rFonts w:ascii="Arial" w:hAnsi="Arial" w:cs="Arial"/>
          <w:szCs w:val="20"/>
        </w:rPr>
        <w:t xml:space="preserve">dispensa eletrônica </w:t>
      </w:r>
      <w:r w:rsidRPr="00236015">
        <w:rPr>
          <w:rFonts w:ascii="Arial" w:hAnsi="Arial" w:cs="Arial"/>
          <w:szCs w:val="20"/>
        </w:rPr>
        <w:t>ou do valor proposto ou do(s) item(ns) prejudicado(s) pela conduta d</w:t>
      </w:r>
      <w:r w:rsidR="00236015" w:rsidRPr="00236015">
        <w:rPr>
          <w:rFonts w:ascii="Arial" w:hAnsi="Arial" w:cs="Arial"/>
          <w:szCs w:val="20"/>
        </w:rPr>
        <w:t>a empresa</w:t>
      </w:r>
      <w:r w:rsidRPr="00236015">
        <w:rPr>
          <w:rFonts w:ascii="Arial" w:hAnsi="Arial" w:cs="Arial"/>
          <w:szCs w:val="20"/>
        </w:rPr>
        <w:t xml:space="preserve">. </w:t>
      </w:r>
    </w:p>
    <w:p w14:paraId="44265550" w14:textId="77777777" w:rsidR="00236015" w:rsidRPr="00236015" w:rsidRDefault="002062F1" w:rsidP="00236015">
      <w:pPr>
        <w:pStyle w:val="PADRO"/>
        <w:keepNext w:val="0"/>
        <w:widowControl/>
        <w:numPr>
          <w:ilvl w:val="1"/>
          <w:numId w:val="1"/>
        </w:numPr>
        <w:shd w:val="clear" w:color="auto" w:fill="auto"/>
        <w:spacing w:before="120" w:after="120"/>
        <w:ind w:left="856" w:hanging="431"/>
        <w:rPr>
          <w:rFonts w:ascii="Arial" w:hAnsi="Arial" w:cs="Arial"/>
          <w:szCs w:val="20"/>
        </w:rPr>
      </w:pPr>
      <w:r w:rsidRPr="00236015">
        <w:rPr>
          <w:rFonts w:ascii="Arial" w:hAnsi="Arial"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DA3B7E8" w14:textId="77777777" w:rsidR="00236015" w:rsidRPr="00236015" w:rsidRDefault="002062F1" w:rsidP="00236015">
      <w:pPr>
        <w:pStyle w:val="PADRO"/>
        <w:keepNext w:val="0"/>
        <w:widowControl/>
        <w:numPr>
          <w:ilvl w:val="1"/>
          <w:numId w:val="1"/>
        </w:numPr>
        <w:shd w:val="clear" w:color="auto" w:fill="auto"/>
        <w:spacing w:before="120" w:after="120"/>
        <w:ind w:left="856" w:hanging="431"/>
        <w:rPr>
          <w:rFonts w:ascii="Arial" w:hAnsi="Arial" w:cs="Arial"/>
          <w:szCs w:val="20"/>
        </w:rPr>
      </w:pPr>
      <w:r w:rsidRPr="00236015">
        <w:rPr>
          <w:rFonts w:ascii="Arial" w:hAnsi="Arial" w:cs="Arial"/>
          <w:szCs w:val="20"/>
        </w:rPr>
        <w:t>A multa de que trata o caput poderá, na forma d</w:t>
      </w:r>
      <w:r w:rsidR="006B3D84">
        <w:rPr>
          <w:rFonts w:ascii="Arial" w:hAnsi="Arial" w:cs="Arial"/>
          <w:szCs w:val="20"/>
        </w:rPr>
        <w:t xml:space="preserve">este documento </w:t>
      </w:r>
      <w:r w:rsidRPr="00236015">
        <w:rPr>
          <w:rFonts w:ascii="Arial" w:hAnsi="Arial" w:cs="Arial"/>
          <w:szCs w:val="20"/>
        </w:rPr>
        <w:t>ou contrato, ser descontada de pagamento eventualmente devido pelo Contratante decorrente de outros contratos firmados com a Administração Pública Municipal.</w:t>
      </w:r>
    </w:p>
    <w:p w14:paraId="5CD2EA97" w14:textId="77777777" w:rsidR="00236015" w:rsidRPr="00236015" w:rsidRDefault="002062F1" w:rsidP="006B3D84">
      <w:pPr>
        <w:pStyle w:val="PADRO"/>
        <w:keepNext w:val="0"/>
        <w:widowControl/>
        <w:numPr>
          <w:ilvl w:val="1"/>
          <w:numId w:val="1"/>
        </w:numPr>
        <w:shd w:val="clear" w:color="auto" w:fill="auto"/>
        <w:spacing w:before="120" w:after="120"/>
        <w:ind w:left="856" w:hanging="431"/>
        <w:rPr>
          <w:rFonts w:ascii="Arial" w:hAnsi="Arial" w:cs="Arial"/>
          <w:szCs w:val="20"/>
        </w:rPr>
      </w:pPr>
      <w:r w:rsidRPr="00236015">
        <w:rPr>
          <w:rFonts w:ascii="Arial" w:hAnsi="Arial" w:cs="Arial"/>
          <w:szCs w:val="20"/>
        </w:rPr>
        <w:t>A aplicação de multa moratória será precedida de oportunidade para o exercício do contraditório e da ampla defesa.</w:t>
      </w:r>
    </w:p>
    <w:p w14:paraId="227E7C3F" w14:textId="77777777" w:rsidR="002062F1" w:rsidRPr="00236015" w:rsidRDefault="002062F1" w:rsidP="006B3D84">
      <w:pPr>
        <w:pStyle w:val="PADRO"/>
        <w:keepNext w:val="0"/>
        <w:widowControl/>
        <w:numPr>
          <w:ilvl w:val="1"/>
          <w:numId w:val="1"/>
        </w:numPr>
        <w:shd w:val="clear" w:color="auto" w:fill="auto"/>
        <w:spacing w:before="120" w:after="0"/>
        <w:ind w:left="856" w:hanging="431"/>
        <w:rPr>
          <w:rFonts w:ascii="Arial" w:hAnsi="Arial" w:cs="Arial"/>
          <w:szCs w:val="20"/>
        </w:rPr>
      </w:pPr>
      <w:r w:rsidRPr="00236015">
        <w:rPr>
          <w:rFonts w:ascii="Arial" w:hAnsi="Arial" w:cs="Arial"/>
          <w:szCs w:val="20"/>
        </w:rPr>
        <w:t>A aplicação de multa moratória não impedirá que a Administração a converta em compensatória e promova a extinção unilateral do contrato com a aplicação cumulada de outras sanções previstas na Lei Federal nº 14.133, de 2021.</w:t>
      </w:r>
    </w:p>
    <w:p w14:paraId="69714B1C" w14:textId="77777777" w:rsidR="00023F09" w:rsidRDefault="00023F09" w:rsidP="00236015">
      <w:pPr>
        <w:spacing w:line="276" w:lineRule="auto"/>
        <w:ind w:left="425"/>
        <w:jc w:val="both"/>
        <w:rPr>
          <w:rFonts w:cs="Arial"/>
        </w:rPr>
      </w:pPr>
    </w:p>
    <w:p w14:paraId="3A5B634A" w14:textId="77777777" w:rsidR="00147041" w:rsidRPr="00805244" w:rsidRDefault="00147041" w:rsidP="00023F09">
      <w:pPr>
        <w:pStyle w:val="PADRO"/>
        <w:keepNext w:val="0"/>
        <w:widowControl/>
        <w:numPr>
          <w:ilvl w:val="0"/>
          <w:numId w:val="1"/>
        </w:numPr>
        <w:shd w:val="clear" w:color="auto" w:fill="auto"/>
        <w:spacing w:before="0" w:after="120"/>
        <w:ind w:left="357" w:hanging="357"/>
        <w:rPr>
          <w:rFonts w:ascii="Arial" w:hAnsi="Arial" w:cs="Arial"/>
          <w:b/>
        </w:rPr>
      </w:pPr>
      <w:r w:rsidRPr="00805244">
        <w:rPr>
          <w:rFonts w:ascii="Arial" w:hAnsi="Arial" w:cs="Arial"/>
          <w:b/>
        </w:rPr>
        <w:t>DAS DISPOSIÇÕES GERAIS</w:t>
      </w:r>
    </w:p>
    <w:p w14:paraId="5EFCD9DC"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r w:rsidR="00BC63B3">
        <w:t>Compras.gov.br</w:t>
      </w:r>
      <w:r>
        <w:t xml:space="preserve"> e no Portal Nacional de Contratações Públicas - PNCP, e encaminhado automaticamente aos fornecedores registrados no Sistema de Registro Cadastral Unificado - </w:t>
      </w:r>
      <w:r w:rsidR="00023F09">
        <w:t>SICAF</w:t>
      </w:r>
      <w:r>
        <w:t>, por mensagem eletrônica, na correspondente linha de fornecimento que pretende atender.</w:t>
      </w:r>
    </w:p>
    <w:p w14:paraId="253EADCE" w14:textId="77777777"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09E8C5A" w14:textId="77777777" w:rsidR="005B702E" w:rsidRPr="00F710B7" w:rsidRDefault="00C35475"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 xml:space="preserve">epublicar </w:t>
      </w:r>
      <w:r w:rsidRPr="00F710B7">
        <w:rPr>
          <w:rFonts w:cs="Arial"/>
          <w:color w:val="000000"/>
          <w:szCs w:val="20"/>
        </w:rPr>
        <w:t>o presente aviso com uma nova data</w:t>
      </w:r>
      <w:r w:rsidR="00461C6C" w:rsidRPr="00F710B7">
        <w:rPr>
          <w:rFonts w:cs="Arial"/>
          <w:color w:val="000000"/>
          <w:szCs w:val="20"/>
        </w:rPr>
        <w:t>;</w:t>
      </w:r>
    </w:p>
    <w:p w14:paraId="0D7B54B4" w14:textId="77777777"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w:t>
      </w:r>
      <w:r w:rsidR="00023F09">
        <w:rPr>
          <w:rFonts w:cs="Arial"/>
          <w:color w:val="000000"/>
          <w:szCs w:val="20"/>
        </w:rPr>
        <w:t>ndições de habilitação exigidas;</w:t>
      </w:r>
    </w:p>
    <w:p w14:paraId="4F6D488B" w14:textId="77777777"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2E84DD74" w14:textId="77777777"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lastRenderedPageBreak/>
        <w:t xml:space="preserve">fixar </w:t>
      </w:r>
      <w:r w:rsidR="0064175F" w:rsidRPr="00F710B7">
        <w:rPr>
          <w:rFonts w:cs="Arial"/>
          <w:color w:val="000000"/>
          <w:szCs w:val="20"/>
        </w:rPr>
        <w:t>prazo para que possa haver adequação das propostas ou da documentação de habilitação, conforme o caso.</w:t>
      </w:r>
    </w:p>
    <w:p w14:paraId="3A3086A1" w14:textId="77777777"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r w:rsidR="00023F09">
        <w:rPr>
          <w:rFonts w:cs="Arial"/>
          <w:color w:val="000000"/>
          <w:szCs w:val="20"/>
        </w:rPr>
        <w:t>.</w:t>
      </w:r>
    </w:p>
    <w:p w14:paraId="72A9A002" w14:textId="77777777"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706C5E8A" w14:textId="77777777"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0873D10B" w14:textId="77777777"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E273EAE" w14:textId="77777777"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229C6F15" w14:textId="77777777"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65E323F"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46BA8EE0"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7E08081B" w14:textId="77777777" w:rsidR="004E625A" w:rsidRPr="000B2DD9" w:rsidRDefault="004E625A" w:rsidP="00B70673">
      <w:pPr>
        <w:numPr>
          <w:ilvl w:val="1"/>
          <w:numId w:val="1"/>
        </w:numPr>
        <w:spacing w:before="120" w:after="120" w:line="276" w:lineRule="auto"/>
        <w:ind w:left="425" w:firstLine="0"/>
        <w:jc w:val="both"/>
        <w:rPr>
          <w:rFonts w:cs="Arial"/>
          <w:szCs w:val="20"/>
        </w:rPr>
      </w:pPr>
      <w:r w:rsidRPr="000B2DD9">
        <w:rPr>
          <w:rFonts w:cs="Arial"/>
          <w:szCs w:val="20"/>
        </w:rPr>
        <w:t>No caso de divergência entre a especificação e códigos catmat/catserv contidos neste aviso, no termo de referência, e no sistema compras.gov.br-siasg, prevalecerá a descrita nesse aviso ou no termo de referência, conforme o caso.</w:t>
      </w:r>
    </w:p>
    <w:p w14:paraId="152BE0C2"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4F5A2A26"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510FCC12"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6614A754"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416424B9"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39E19391"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1DE6EAA9"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3EC505B9"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27796A1E" w14:textId="77777777" w:rsidR="008F67F1" w:rsidRPr="008F67F1" w:rsidRDefault="008F67F1" w:rsidP="008F67F1">
      <w:pPr>
        <w:pStyle w:val="PargrafodaLista"/>
        <w:numPr>
          <w:ilvl w:val="0"/>
          <w:numId w:val="12"/>
        </w:numPr>
        <w:spacing w:before="120" w:after="120" w:line="276" w:lineRule="auto"/>
        <w:contextualSpacing w:val="0"/>
        <w:jc w:val="both"/>
        <w:rPr>
          <w:rFonts w:ascii="Ecofont_Spranq_eco_Sans" w:eastAsia="Arial Unicode MS" w:hAnsi="Ecofont_Spranq_eco_Sans" w:cs="Arial"/>
          <w:b/>
          <w:vanish/>
          <w:szCs w:val="20"/>
        </w:rPr>
      </w:pPr>
    </w:p>
    <w:p w14:paraId="77E8C78D"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383C7771"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02BEF06A"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7219B51F"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5F466351"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2A5D1157"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4F6EF432"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6E9B07D7"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4C88AF9A"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32C58163"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5E016FA8" w14:textId="77777777" w:rsidR="008F67F1" w:rsidRPr="008F67F1" w:rsidRDefault="008F67F1" w:rsidP="008F67F1">
      <w:pPr>
        <w:pStyle w:val="PargrafodaLista"/>
        <w:numPr>
          <w:ilvl w:val="1"/>
          <w:numId w:val="12"/>
        </w:numPr>
        <w:spacing w:before="120" w:after="120" w:line="276" w:lineRule="auto"/>
        <w:contextualSpacing w:val="0"/>
        <w:jc w:val="both"/>
        <w:rPr>
          <w:rFonts w:ascii="Ecofont_Spranq_eco_Sans" w:eastAsia="Arial Unicode MS" w:hAnsi="Ecofont_Spranq_eco_Sans" w:cs="Times New Roman"/>
          <w:vanish/>
          <w:szCs w:val="20"/>
        </w:rPr>
      </w:pPr>
    </w:p>
    <w:p w14:paraId="78255ED0" w14:textId="77777777" w:rsidR="001B7C1E" w:rsidRPr="008F67F1" w:rsidRDefault="004E625A" w:rsidP="00BF02D3">
      <w:pPr>
        <w:pStyle w:val="Nivel3"/>
        <w:ind w:left="425"/>
        <w:rPr>
          <w:color w:val="00B050"/>
        </w:rPr>
      </w:pPr>
      <w:r w:rsidRPr="008F67F1">
        <w:rPr>
          <w:rFonts w:ascii="Arial" w:hAnsi="Arial"/>
          <w:color w:val="auto"/>
        </w:rPr>
        <w:t xml:space="preserve">  </w:t>
      </w:r>
      <w:r w:rsidR="008F67F1" w:rsidRPr="008F67F1">
        <w:rPr>
          <w:rFonts w:ascii="Arial" w:hAnsi="Arial"/>
          <w:color w:val="auto"/>
        </w:rPr>
        <w:t>Em cas</w:t>
      </w:r>
      <w:r w:rsidR="008F67F1" w:rsidRPr="008F67F1">
        <w:rPr>
          <w:rFonts w:ascii="Arial" w:hAnsi="Arial"/>
        </w:rPr>
        <w:t>o de divergência entre disposições deste aviso de contratação direta e de seus anexos ou demais peças que compõem o processo, prevalecerá as deste aviso.</w:t>
      </w:r>
    </w:p>
    <w:p w14:paraId="4CB34926" w14:textId="77777777" w:rsidR="000655D5" w:rsidRPr="008F67F1" w:rsidRDefault="000655D5" w:rsidP="008F67F1">
      <w:pPr>
        <w:numPr>
          <w:ilvl w:val="1"/>
          <w:numId w:val="25"/>
        </w:numPr>
        <w:spacing w:before="120" w:after="120" w:line="276" w:lineRule="auto"/>
        <w:jc w:val="both"/>
        <w:rPr>
          <w:rFonts w:cs="Arial"/>
          <w:color w:val="000000"/>
          <w:szCs w:val="20"/>
        </w:rPr>
      </w:pPr>
      <w:r w:rsidRPr="008F67F1">
        <w:rPr>
          <w:rFonts w:cs="Arial"/>
          <w:color w:val="000000"/>
          <w:szCs w:val="20"/>
        </w:rPr>
        <w:t>Da sessão pública será divulgada Ata no sistema eletrônico.</w:t>
      </w:r>
    </w:p>
    <w:p w14:paraId="150A0CC0" w14:textId="77777777" w:rsidR="00147041" w:rsidRPr="008F67F1" w:rsidRDefault="00147041" w:rsidP="004E625A">
      <w:pPr>
        <w:numPr>
          <w:ilvl w:val="1"/>
          <w:numId w:val="25"/>
        </w:numPr>
        <w:spacing w:before="120" w:after="120" w:line="276" w:lineRule="auto"/>
        <w:ind w:left="425" w:firstLine="0"/>
        <w:jc w:val="both"/>
        <w:rPr>
          <w:rFonts w:cs="Arial"/>
          <w:color w:val="000000"/>
          <w:szCs w:val="20"/>
        </w:rPr>
      </w:pPr>
      <w:r w:rsidRPr="008F67F1">
        <w:rPr>
          <w:rFonts w:cs="Arial"/>
          <w:color w:val="000000"/>
          <w:szCs w:val="20"/>
        </w:rPr>
        <w:t xml:space="preserve">Integram este </w:t>
      </w:r>
      <w:r w:rsidR="00313FBD" w:rsidRPr="008F67F1">
        <w:rPr>
          <w:rFonts w:cs="Arial"/>
          <w:color w:val="000000"/>
          <w:szCs w:val="20"/>
        </w:rPr>
        <w:t>Aviso</w:t>
      </w:r>
      <w:r w:rsidR="00F710B7" w:rsidRPr="008F67F1">
        <w:rPr>
          <w:rFonts w:cs="Arial"/>
          <w:color w:val="000000"/>
          <w:szCs w:val="20"/>
        </w:rPr>
        <w:t xml:space="preserve"> de Contratação Direta</w:t>
      </w:r>
      <w:r w:rsidRPr="008F67F1">
        <w:rPr>
          <w:rFonts w:cs="Arial"/>
          <w:color w:val="000000"/>
          <w:szCs w:val="20"/>
        </w:rPr>
        <w:t>, para todos os fins e efeitos, os seguintes anexos:</w:t>
      </w:r>
    </w:p>
    <w:p w14:paraId="3D97E257" w14:textId="77777777" w:rsidR="00C4411B" w:rsidRPr="00CB4B7B" w:rsidRDefault="00C4411B" w:rsidP="00CB4B7B">
      <w:pPr>
        <w:numPr>
          <w:ilvl w:val="2"/>
          <w:numId w:val="25"/>
        </w:numPr>
        <w:spacing w:line="360" w:lineRule="auto"/>
        <w:jc w:val="both"/>
        <w:rPr>
          <w:rFonts w:cs="Arial"/>
          <w:color w:val="000000"/>
          <w:szCs w:val="20"/>
        </w:rPr>
      </w:pPr>
      <w:r w:rsidRPr="00CB4B7B">
        <w:rPr>
          <w:rFonts w:cs="Arial"/>
          <w:color w:val="000000"/>
          <w:szCs w:val="20"/>
        </w:rPr>
        <w:t xml:space="preserve">ANEXO </w:t>
      </w:r>
      <w:r w:rsidR="00DE4EBF" w:rsidRPr="00CB4B7B">
        <w:rPr>
          <w:rFonts w:cs="Arial"/>
          <w:color w:val="000000"/>
          <w:szCs w:val="20"/>
        </w:rPr>
        <w:t>I</w:t>
      </w:r>
      <w:r w:rsidRPr="00CB4B7B">
        <w:rPr>
          <w:rFonts w:cs="Arial"/>
          <w:color w:val="000000"/>
          <w:szCs w:val="20"/>
        </w:rPr>
        <w:t xml:space="preserve"> – Documentação exigida para Habilitação</w:t>
      </w:r>
      <w:r w:rsidR="00CB4B7B" w:rsidRPr="00CB4B7B">
        <w:rPr>
          <w:rFonts w:cs="Arial"/>
          <w:color w:val="000000"/>
          <w:szCs w:val="20"/>
        </w:rPr>
        <w:t>;</w:t>
      </w:r>
    </w:p>
    <w:p w14:paraId="06D2ED1D" w14:textId="77777777" w:rsidR="00147041" w:rsidRPr="00CB4B7B" w:rsidRDefault="00147041" w:rsidP="00CB4B7B">
      <w:pPr>
        <w:numPr>
          <w:ilvl w:val="2"/>
          <w:numId w:val="25"/>
        </w:numPr>
        <w:spacing w:line="360" w:lineRule="auto"/>
        <w:jc w:val="both"/>
        <w:rPr>
          <w:rFonts w:cs="Arial"/>
          <w:szCs w:val="20"/>
        </w:rPr>
      </w:pPr>
      <w:r w:rsidRPr="00CB4B7B">
        <w:rPr>
          <w:rFonts w:cs="Arial"/>
          <w:szCs w:val="20"/>
        </w:rPr>
        <w:t xml:space="preserve">ANEXO </w:t>
      </w:r>
      <w:r w:rsidR="00DE4EBF" w:rsidRPr="00CB4B7B">
        <w:rPr>
          <w:rFonts w:cs="Arial"/>
          <w:szCs w:val="20"/>
        </w:rPr>
        <w:t>II</w:t>
      </w:r>
      <w:r w:rsidRPr="00CB4B7B">
        <w:rPr>
          <w:rFonts w:cs="Arial"/>
          <w:szCs w:val="20"/>
        </w:rPr>
        <w:t xml:space="preserve"> - Termo de Referência;</w:t>
      </w:r>
    </w:p>
    <w:p w14:paraId="64DF2C47" w14:textId="5DF269A5" w:rsidR="00FC3687" w:rsidRPr="00DE1315" w:rsidRDefault="00FC3687" w:rsidP="00CB4B7B">
      <w:pPr>
        <w:numPr>
          <w:ilvl w:val="3"/>
          <w:numId w:val="25"/>
        </w:numPr>
        <w:spacing w:line="360" w:lineRule="auto"/>
        <w:jc w:val="both"/>
        <w:rPr>
          <w:rFonts w:cs="Arial"/>
          <w:szCs w:val="20"/>
        </w:rPr>
      </w:pPr>
      <w:r w:rsidRPr="00DE1315">
        <w:rPr>
          <w:rFonts w:cs="Arial"/>
          <w:szCs w:val="20"/>
        </w:rPr>
        <w:lastRenderedPageBreak/>
        <w:t xml:space="preserve">ANEXO </w:t>
      </w:r>
      <w:r w:rsidR="00DE4EBF" w:rsidRPr="00DE1315">
        <w:rPr>
          <w:rFonts w:cs="Arial"/>
          <w:szCs w:val="20"/>
        </w:rPr>
        <w:t>II.</w:t>
      </w:r>
      <w:r w:rsidR="00DE1315">
        <w:rPr>
          <w:rFonts w:cs="Arial"/>
          <w:szCs w:val="20"/>
        </w:rPr>
        <w:t>I</w:t>
      </w:r>
      <w:r w:rsidRPr="00DE1315">
        <w:rPr>
          <w:rFonts w:cs="Arial"/>
          <w:szCs w:val="20"/>
        </w:rPr>
        <w:t xml:space="preserve"> – </w:t>
      </w:r>
      <w:r w:rsidR="003A3357" w:rsidRPr="00DE1315">
        <w:rPr>
          <w:rFonts w:cs="Arial"/>
          <w:szCs w:val="20"/>
        </w:rPr>
        <w:t>Plantas</w:t>
      </w:r>
      <w:r w:rsidR="008F67F1" w:rsidRPr="00DE1315">
        <w:rPr>
          <w:rFonts w:cs="Arial"/>
          <w:szCs w:val="20"/>
        </w:rPr>
        <w:t>;</w:t>
      </w:r>
    </w:p>
    <w:p w14:paraId="60B28937" w14:textId="00217BBE" w:rsidR="00147041" w:rsidRDefault="00147041" w:rsidP="00CB4B7B">
      <w:pPr>
        <w:numPr>
          <w:ilvl w:val="2"/>
          <w:numId w:val="25"/>
        </w:numPr>
        <w:spacing w:line="360" w:lineRule="auto"/>
        <w:jc w:val="both"/>
        <w:rPr>
          <w:rFonts w:cs="Arial"/>
          <w:szCs w:val="20"/>
        </w:rPr>
      </w:pPr>
      <w:r w:rsidRPr="00CB4B7B">
        <w:rPr>
          <w:rFonts w:cs="Arial"/>
          <w:szCs w:val="20"/>
        </w:rPr>
        <w:t xml:space="preserve">ANEXO </w:t>
      </w:r>
      <w:r w:rsidR="00DE4EBF" w:rsidRPr="00CB4B7B">
        <w:rPr>
          <w:rFonts w:cs="Arial"/>
          <w:szCs w:val="20"/>
        </w:rPr>
        <w:t>III</w:t>
      </w:r>
      <w:r w:rsidRPr="00CB4B7B">
        <w:rPr>
          <w:rFonts w:cs="Arial"/>
          <w:szCs w:val="20"/>
        </w:rPr>
        <w:t xml:space="preserve"> –</w:t>
      </w:r>
      <w:r w:rsidR="008F67F1" w:rsidRPr="00CB4B7B">
        <w:t xml:space="preserve"> </w:t>
      </w:r>
      <w:r w:rsidR="008F67F1" w:rsidRPr="00CB4B7B">
        <w:rPr>
          <w:rFonts w:cs="Arial"/>
          <w:szCs w:val="20"/>
        </w:rPr>
        <w:t>Modelo de Proposta Comercial;</w:t>
      </w:r>
      <w:r w:rsidRPr="00CB4B7B">
        <w:rPr>
          <w:rFonts w:cs="Arial"/>
          <w:szCs w:val="20"/>
        </w:rPr>
        <w:t xml:space="preserve"> </w:t>
      </w:r>
    </w:p>
    <w:p w14:paraId="1F94E205" w14:textId="77777777" w:rsidR="00DE1315" w:rsidRPr="00CB4B7B" w:rsidRDefault="00DE1315" w:rsidP="00DE1315">
      <w:pPr>
        <w:spacing w:line="360" w:lineRule="auto"/>
        <w:ind w:left="792"/>
        <w:jc w:val="both"/>
        <w:rPr>
          <w:rFonts w:cs="Arial"/>
          <w:szCs w:val="20"/>
        </w:rPr>
      </w:pPr>
    </w:p>
    <w:p w14:paraId="66D6A957" w14:textId="77777777" w:rsidR="00DE1315" w:rsidRDefault="00DE1315" w:rsidP="00C722FD">
      <w:pPr>
        <w:spacing w:line="276" w:lineRule="auto"/>
        <w:ind w:left="357" w:right="-17"/>
        <w:jc w:val="center"/>
        <w:rPr>
          <w:rFonts w:cs="Arial"/>
          <w:color w:val="000000"/>
          <w:szCs w:val="20"/>
        </w:rPr>
      </w:pPr>
    </w:p>
    <w:p w14:paraId="2F3755F1" w14:textId="5E870B0B" w:rsidR="00301240" w:rsidRDefault="00DE1315" w:rsidP="00C722FD">
      <w:pPr>
        <w:spacing w:line="276" w:lineRule="auto"/>
        <w:ind w:left="357" w:right="-17"/>
        <w:jc w:val="center"/>
        <w:rPr>
          <w:rFonts w:cs="Arial"/>
          <w:color w:val="000000"/>
          <w:szCs w:val="20"/>
        </w:rPr>
      </w:pPr>
      <w:r>
        <w:rPr>
          <w:rFonts w:cs="Arial"/>
          <w:color w:val="000000"/>
          <w:szCs w:val="20"/>
        </w:rPr>
        <w:t>Três Rios</w:t>
      </w:r>
      <w:r w:rsidR="00147041" w:rsidRPr="00CB4B7B">
        <w:rPr>
          <w:rFonts w:cs="Arial"/>
          <w:color w:val="000000"/>
          <w:szCs w:val="20"/>
        </w:rPr>
        <w:t xml:space="preserve">, </w:t>
      </w:r>
      <w:r w:rsidR="0066569A">
        <w:rPr>
          <w:rFonts w:cs="Arial"/>
          <w:color w:val="000000"/>
          <w:szCs w:val="20"/>
        </w:rPr>
        <w:t>04</w:t>
      </w:r>
      <w:r w:rsidR="00147041" w:rsidRPr="00CB4B7B">
        <w:rPr>
          <w:rFonts w:cs="Arial"/>
          <w:color w:val="000000"/>
          <w:szCs w:val="20"/>
        </w:rPr>
        <w:t xml:space="preserve"> de </w:t>
      </w:r>
      <w:r w:rsidR="00ED0672">
        <w:rPr>
          <w:rFonts w:cs="Arial"/>
          <w:color w:val="000000"/>
          <w:szCs w:val="20"/>
        </w:rPr>
        <w:t>julho</w:t>
      </w:r>
      <w:r w:rsidR="00147041" w:rsidRPr="00CB4B7B">
        <w:rPr>
          <w:rFonts w:cs="Arial"/>
          <w:color w:val="000000"/>
          <w:szCs w:val="20"/>
        </w:rPr>
        <w:t xml:space="preserve"> de 20</w:t>
      </w:r>
      <w:r>
        <w:rPr>
          <w:rFonts w:cs="Arial"/>
          <w:color w:val="000000"/>
          <w:szCs w:val="20"/>
        </w:rPr>
        <w:t>25</w:t>
      </w:r>
    </w:p>
    <w:p w14:paraId="6B29B443" w14:textId="77777777" w:rsidR="00DE1315" w:rsidRDefault="00DE1315" w:rsidP="00DE1315">
      <w:pPr>
        <w:spacing w:line="259" w:lineRule="auto"/>
        <w:jc w:val="center"/>
        <w:rPr>
          <w:rFonts w:cs="Arial"/>
          <w:iCs/>
          <w:lang w:eastAsia="en-US"/>
        </w:rPr>
      </w:pPr>
    </w:p>
    <w:p w14:paraId="14826025" w14:textId="77777777" w:rsidR="00DE1315" w:rsidRDefault="00DE1315" w:rsidP="00DE1315">
      <w:pPr>
        <w:spacing w:line="259" w:lineRule="auto"/>
        <w:jc w:val="center"/>
        <w:rPr>
          <w:rFonts w:cs="Arial"/>
          <w:iCs/>
          <w:lang w:eastAsia="en-US"/>
        </w:rPr>
      </w:pPr>
    </w:p>
    <w:p w14:paraId="21E007EF" w14:textId="77777777" w:rsidR="00DE1315" w:rsidRDefault="00DE1315" w:rsidP="00DE1315">
      <w:pPr>
        <w:spacing w:line="259" w:lineRule="auto"/>
        <w:jc w:val="center"/>
        <w:rPr>
          <w:rFonts w:cs="Arial"/>
          <w:iCs/>
          <w:lang w:eastAsia="en-US"/>
        </w:rPr>
      </w:pPr>
    </w:p>
    <w:p w14:paraId="6EBC26D0" w14:textId="68AF2309" w:rsidR="00DE1315" w:rsidRPr="00DE1315" w:rsidRDefault="00DE1315" w:rsidP="00DE1315">
      <w:pPr>
        <w:spacing w:line="259" w:lineRule="auto"/>
        <w:jc w:val="center"/>
        <w:rPr>
          <w:rFonts w:cs="Arial"/>
          <w:iCs/>
          <w:lang w:eastAsia="en-US"/>
        </w:rPr>
      </w:pPr>
      <w:r w:rsidRPr="00DE1315">
        <w:rPr>
          <w:rFonts w:cs="Arial"/>
          <w:iCs/>
          <w:lang w:eastAsia="en-US"/>
        </w:rPr>
        <w:t>Rosane Maria Marques de Andrade</w:t>
      </w:r>
    </w:p>
    <w:p w14:paraId="4329EA08" w14:textId="77777777" w:rsidR="00DE1315" w:rsidRPr="00DE1315" w:rsidRDefault="00DE1315" w:rsidP="00DE1315">
      <w:pPr>
        <w:spacing w:line="259" w:lineRule="auto"/>
        <w:jc w:val="center"/>
        <w:rPr>
          <w:rFonts w:cs="Arial"/>
          <w:iCs/>
          <w:lang w:eastAsia="en-US"/>
        </w:rPr>
      </w:pPr>
      <w:r w:rsidRPr="00DE1315">
        <w:rPr>
          <w:rFonts w:cs="Arial"/>
          <w:iCs/>
          <w:lang w:eastAsia="en-US"/>
        </w:rPr>
        <w:t>Diretora Geral de Gestão Publica</w:t>
      </w:r>
    </w:p>
    <w:p w14:paraId="3A04011C" w14:textId="77777777" w:rsidR="00DE1315" w:rsidRPr="00DE1315" w:rsidRDefault="00DE1315" w:rsidP="00DE1315">
      <w:pPr>
        <w:spacing w:line="259" w:lineRule="auto"/>
        <w:jc w:val="center"/>
        <w:rPr>
          <w:rFonts w:cs="Arial"/>
          <w:iCs/>
          <w:lang w:eastAsia="en-US"/>
        </w:rPr>
      </w:pPr>
      <w:r w:rsidRPr="00DE1315">
        <w:rPr>
          <w:rFonts w:cs="Arial"/>
          <w:iCs/>
          <w:lang w:eastAsia="en-US"/>
        </w:rPr>
        <w:t>Secretaria de Gestão Pública e Compras Governamentais</w:t>
      </w:r>
    </w:p>
    <w:p w14:paraId="55C4F616" w14:textId="46AB5E99" w:rsidR="00DE1315" w:rsidRDefault="00DE1315">
      <w:pPr>
        <w:spacing w:after="160" w:line="259" w:lineRule="auto"/>
        <w:rPr>
          <w:rFonts w:cs="Arial"/>
          <w:b/>
          <w:bCs/>
          <w:lang w:eastAsia="en-US"/>
        </w:rPr>
      </w:pPr>
    </w:p>
    <w:p w14:paraId="2512513B" w14:textId="77777777" w:rsidR="00DE1315" w:rsidRDefault="00DE1315">
      <w:pPr>
        <w:spacing w:after="160" w:line="259" w:lineRule="auto"/>
        <w:rPr>
          <w:rFonts w:cs="Arial"/>
          <w:b/>
          <w:bCs/>
          <w:lang w:eastAsia="en-US"/>
        </w:rPr>
      </w:pPr>
      <w:r>
        <w:rPr>
          <w:rFonts w:cs="Arial"/>
          <w:b/>
          <w:bCs/>
          <w:lang w:eastAsia="en-US"/>
        </w:rPr>
        <w:br w:type="page"/>
      </w:r>
    </w:p>
    <w:p w14:paraId="1019EF34" w14:textId="77777777" w:rsidR="002D60CA" w:rsidRDefault="002D60CA" w:rsidP="002D60CA">
      <w:pPr>
        <w:spacing w:line="259" w:lineRule="auto"/>
        <w:jc w:val="center"/>
        <w:rPr>
          <w:rFonts w:cs="Arial"/>
          <w:b/>
          <w:bCs/>
          <w:lang w:eastAsia="en-US"/>
        </w:rPr>
      </w:pPr>
    </w:p>
    <w:p w14:paraId="6A1AA957" w14:textId="57023E15" w:rsidR="007E631E" w:rsidRDefault="00C525CC" w:rsidP="002D60CA">
      <w:pPr>
        <w:spacing w:line="259" w:lineRule="auto"/>
        <w:jc w:val="center"/>
        <w:rPr>
          <w:rFonts w:cs="Arial"/>
          <w:b/>
          <w:bCs/>
          <w:lang w:eastAsia="en-US"/>
        </w:rPr>
      </w:pPr>
      <w:r w:rsidRPr="00805244">
        <w:rPr>
          <w:rFonts w:cs="Arial"/>
          <w:b/>
          <w:bCs/>
          <w:lang w:eastAsia="en-US"/>
        </w:rPr>
        <w:t>ANEXO I</w:t>
      </w:r>
    </w:p>
    <w:p w14:paraId="0C149A60" w14:textId="77777777" w:rsidR="002D60CA" w:rsidRDefault="002D60CA" w:rsidP="002D60CA">
      <w:pPr>
        <w:spacing w:line="259" w:lineRule="auto"/>
        <w:jc w:val="center"/>
        <w:rPr>
          <w:rFonts w:cs="Arial"/>
          <w:b/>
          <w:bCs/>
          <w:lang w:eastAsia="en-US"/>
        </w:rPr>
      </w:pPr>
    </w:p>
    <w:p w14:paraId="1BDF6572" w14:textId="77777777" w:rsidR="00C4411B" w:rsidRPr="00805244" w:rsidRDefault="00E23CC8" w:rsidP="00C4411B">
      <w:pPr>
        <w:jc w:val="center"/>
        <w:rPr>
          <w:rFonts w:cs="Arial"/>
          <w:b/>
          <w:bCs/>
          <w:lang w:eastAsia="en-US"/>
        </w:rPr>
      </w:pPr>
      <w:r w:rsidRPr="00805244">
        <w:rPr>
          <w:rFonts w:cs="Arial"/>
          <w:b/>
          <w:bCs/>
          <w:lang w:eastAsia="en-US"/>
        </w:rPr>
        <w:t>DOCUMENTAÇÃO EXIGIDA PARA HABILITAÇÃO</w:t>
      </w:r>
    </w:p>
    <w:p w14:paraId="64437D09" w14:textId="77777777" w:rsidR="006D67F2" w:rsidRPr="00805244" w:rsidRDefault="006D67F2" w:rsidP="00B862E4">
      <w:pPr>
        <w:rPr>
          <w:rFonts w:cs="Arial"/>
          <w:lang w:eastAsia="en-US"/>
        </w:rPr>
      </w:pPr>
    </w:p>
    <w:p w14:paraId="66D48079"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015184B7" w14:textId="77777777" w:rsidR="00E23CC8" w:rsidRPr="00805244" w:rsidRDefault="001779A3" w:rsidP="00C220EA">
      <w:pPr>
        <w:numPr>
          <w:ilvl w:val="1"/>
          <w:numId w:val="16"/>
        </w:numPr>
        <w:tabs>
          <w:tab w:val="left" w:pos="1440"/>
        </w:tabs>
        <w:autoSpaceDE w:val="0"/>
        <w:snapToGrid w:val="0"/>
        <w:spacing w:before="120" w:after="120" w:line="276" w:lineRule="auto"/>
        <w:jc w:val="both"/>
        <w:rPr>
          <w:rFonts w:cs="Arial"/>
          <w:szCs w:val="20"/>
        </w:rPr>
      </w:pPr>
      <w:r>
        <w:rPr>
          <w:rFonts w:cs="Arial"/>
          <w:szCs w:val="20"/>
        </w:rPr>
        <w:t>N</w:t>
      </w:r>
      <w:r w:rsidR="00E23CC8" w:rsidRPr="00805244">
        <w:rPr>
          <w:rFonts w:cs="Arial"/>
          <w:szCs w:val="20"/>
        </w:rPr>
        <w:t>o caso de empresário individual, inscrição no Registro Público de Empresas Mercantis, a cargo da Junta Comercial da respectiva sede;</w:t>
      </w:r>
    </w:p>
    <w:p w14:paraId="2F5D2365"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2323950A"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7195A38"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12A6CD4F"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241EF8F3"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estrangeira em funcionamento no País;</w:t>
      </w:r>
    </w:p>
    <w:p w14:paraId="59B174AB" w14:textId="77777777" w:rsidR="00E23CC8" w:rsidRPr="00805244" w:rsidRDefault="00E23CC8" w:rsidP="00D33D54">
      <w:pPr>
        <w:pStyle w:val="PargrafodaLista"/>
        <w:numPr>
          <w:ilvl w:val="1"/>
          <w:numId w:val="16"/>
        </w:numPr>
        <w:spacing w:before="240" w:after="120" w:line="276" w:lineRule="auto"/>
        <w:ind w:left="924" w:hanging="357"/>
        <w:contextualSpacing w:val="0"/>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07D5A5FB"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2A4D4A3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72247352"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B690719"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07424318"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 xml:space="preserve">prova de inexistência de débitos inadimplidos perante a Justiça do Trabalho, mediante a apresentação de certidão negativa ou positiva com efeito de negativa, nos termos </w:t>
      </w:r>
      <w:r w:rsidRPr="00F710B7">
        <w:rPr>
          <w:rFonts w:cs="Arial"/>
          <w:szCs w:val="20"/>
          <w:lang w:eastAsia="en-US"/>
        </w:rPr>
        <w:lastRenderedPageBreak/>
        <w:t>do Título VII-A da Consolidação das Leis do Trabalho, aprovada pelo Decreto-Lei nº 5.452, de 1º de maio de 1943;</w:t>
      </w:r>
    </w:p>
    <w:p w14:paraId="1414B0AF"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0B2DD9">
        <w:rPr>
          <w:rFonts w:cs="Arial"/>
          <w:iCs/>
          <w:szCs w:val="20"/>
        </w:rPr>
        <w:t>estadual</w:t>
      </w:r>
      <w:r w:rsidR="000B2DD9">
        <w:rPr>
          <w:rFonts w:cs="Arial"/>
          <w:iCs/>
          <w:szCs w:val="20"/>
        </w:rPr>
        <w:t xml:space="preserve"> </w:t>
      </w:r>
      <w:r w:rsidR="00440823" w:rsidRPr="000B2DD9">
        <w:rPr>
          <w:rFonts w:cs="Arial"/>
          <w:iCs/>
          <w:szCs w:val="20"/>
        </w:rPr>
        <w:t>ou municipal</w:t>
      </w:r>
      <w:r w:rsidR="00440823" w:rsidRPr="00F710B7">
        <w:rPr>
          <w:rFonts w:cs="Arial"/>
          <w:color w:val="000000"/>
          <w:szCs w:val="20"/>
        </w:rPr>
        <w:t xml:space="preserve">, 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78CAEF8E" w14:textId="77777777" w:rsidR="00E23CC8" w:rsidRPr="000B2DD9" w:rsidRDefault="00E23CC8" w:rsidP="00D33D54">
      <w:pPr>
        <w:numPr>
          <w:ilvl w:val="1"/>
          <w:numId w:val="16"/>
        </w:numPr>
        <w:tabs>
          <w:tab w:val="left" w:pos="1440"/>
        </w:tabs>
        <w:autoSpaceDE w:val="0"/>
        <w:snapToGrid w:val="0"/>
        <w:spacing w:before="120" w:after="240" w:line="276" w:lineRule="auto"/>
        <w:ind w:left="924" w:hanging="357"/>
        <w:jc w:val="both"/>
        <w:rPr>
          <w:rFonts w:cs="Arial"/>
          <w:b/>
          <w:szCs w:val="20"/>
        </w:rPr>
      </w:pPr>
      <w:r w:rsidRPr="000B2DD9">
        <w:rPr>
          <w:rFonts w:cs="Arial"/>
          <w:szCs w:val="20"/>
        </w:rPr>
        <w:t xml:space="preserve">prova de regularidade com a Fazenda </w:t>
      </w:r>
      <w:r w:rsidR="008702C9" w:rsidRPr="000B2DD9">
        <w:rPr>
          <w:rFonts w:cs="Arial"/>
          <w:iCs/>
          <w:szCs w:val="20"/>
        </w:rPr>
        <w:t>Estadual e</w:t>
      </w:r>
      <w:r w:rsidR="000B2DD9" w:rsidRPr="000B2DD9">
        <w:rPr>
          <w:rFonts w:cs="Arial"/>
          <w:iCs/>
          <w:szCs w:val="20"/>
        </w:rPr>
        <w:t xml:space="preserve"> </w:t>
      </w:r>
      <w:r w:rsidRPr="000B2DD9">
        <w:rPr>
          <w:rFonts w:cs="Arial"/>
          <w:iCs/>
          <w:szCs w:val="20"/>
        </w:rPr>
        <w:t>Municipal</w:t>
      </w:r>
      <w:r w:rsidRPr="000B2DD9">
        <w:rPr>
          <w:rFonts w:cs="Arial"/>
          <w:szCs w:val="20"/>
        </w:rPr>
        <w:t xml:space="preserve"> do domicílio ou sede do </w:t>
      </w:r>
      <w:r w:rsidR="00294801" w:rsidRPr="000B2DD9">
        <w:rPr>
          <w:rFonts w:cs="Arial"/>
          <w:szCs w:val="20"/>
        </w:rPr>
        <w:t>fornecedor</w:t>
      </w:r>
      <w:r w:rsidRPr="000B2DD9">
        <w:rPr>
          <w:rFonts w:cs="Arial"/>
          <w:szCs w:val="20"/>
        </w:rPr>
        <w:t xml:space="preserve">, relativa à atividade em cujo exercício contrata ou concorre; </w:t>
      </w:r>
    </w:p>
    <w:p w14:paraId="2B30F6CF" w14:textId="77777777" w:rsidR="00E23CC8" w:rsidRPr="00F666A8" w:rsidRDefault="00E23CC8" w:rsidP="00F666A8">
      <w:pPr>
        <w:numPr>
          <w:ilvl w:val="1"/>
          <w:numId w:val="16"/>
        </w:numPr>
        <w:tabs>
          <w:tab w:val="left" w:pos="1440"/>
        </w:tabs>
        <w:autoSpaceDE w:val="0"/>
        <w:snapToGrid w:val="0"/>
        <w:spacing w:before="240" w:after="120" w:line="276" w:lineRule="auto"/>
        <w:ind w:left="924" w:right="113" w:hanging="357"/>
        <w:jc w:val="both"/>
        <w:rPr>
          <w:rFonts w:cs="Arial"/>
          <w:b/>
          <w:szCs w:val="20"/>
        </w:rPr>
      </w:pPr>
      <w:r w:rsidRPr="00F666A8">
        <w:rPr>
          <w:rFonts w:cs="Arial"/>
          <w:szCs w:val="20"/>
        </w:rPr>
        <w:t xml:space="preserve">caso o </w:t>
      </w:r>
      <w:r w:rsidR="00A22FA7" w:rsidRPr="00F666A8">
        <w:rPr>
          <w:rFonts w:cs="Arial"/>
          <w:szCs w:val="20"/>
        </w:rPr>
        <w:t>fornecedor</w:t>
      </w:r>
      <w:r w:rsidRPr="00F666A8">
        <w:rPr>
          <w:rFonts w:cs="Arial"/>
          <w:szCs w:val="20"/>
        </w:rPr>
        <w:t xml:space="preserve"> seja considerado isento dos tributos </w:t>
      </w:r>
      <w:r w:rsidR="00F666A8">
        <w:rPr>
          <w:rFonts w:cs="Arial"/>
          <w:szCs w:val="20"/>
        </w:rPr>
        <w:t xml:space="preserve">estaduais ou municipais </w:t>
      </w:r>
      <w:r w:rsidRPr="00F666A8">
        <w:rPr>
          <w:rFonts w:cs="Arial"/>
          <w:szCs w:val="20"/>
        </w:rPr>
        <w:t xml:space="preserve">relacionados ao objeto </w:t>
      </w:r>
      <w:r w:rsidR="00294801" w:rsidRPr="00F666A8">
        <w:rPr>
          <w:rFonts w:cs="Arial"/>
          <w:szCs w:val="20"/>
        </w:rPr>
        <w:t>contratual</w:t>
      </w:r>
      <w:r w:rsidRPr="00F666A8">
        <w:rPr>
          <w:rFonts w:cs="Arial"/>
          <w:szCs w:val="20"/>
        </w:rPr>
        <w:t xml:space="preserve">, deverá comprovar tal condição mediante a apresentação de declaração da Fazenda </w:t>
      </w:r>
      <w:r w:rsidR="00294801" w:rsidRPr="00F666A8">
        <w:rPr>
          <w:rFonts w:cs="Arial"/>
          <w:szCs w:val="20"/>
        </w:rPr>
        <w:t>respectiva</w:t>
      </w:r>
      <w:r w:rsidRPr="00F666A8">
        <w:rPr>
          <w:rFonts w:cs="Arial"/>
          <w:szCs w:val="20"/>
        </w:rPr>
        <w:t xml:space="preserve"> do seu domicílio ou sede, ou outr</w:t>
      </w:r>
      <w:r w:rsidR="000B2DD9" w:rsidRPr="00F666A8">
        <w:rPr>
          <w:rFonts w:cs="Arial"/>
          <w:szCs w:val="20"/>
        </w:rPr>
        <w:t>a equivalente, na forma da lei.</w:t>
      </w:r>
    </w:p>
    <w:p w14:paraId="44E55437" w14:textId="77777777" w:rsidR="00E23CC8" w:rsidRPr="00805244" w:rsidRDefault="00C220EA" w:rsidP="007F7F20">
      <w:pPr>
        <w:pStyle w:val="PADRO"/>
        <w:keepNext w:val="0"/>
        <w:widowControl/>
        <w:numPr>
          <w:ilvl w:val="0"/>
          <w:numId w:val="16"/>
        </w:numPr>
        <w:spacing w:before="120" w:after="240"/>
        <w:ind w:left="357" w:hanging="357"/>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14:paraId="34DBD1F5" w14:textId="624D0604" w:rsidR="00BA1E63" w:rsidRPr="00BA1E63" w:rsidRDefault="00BA1E63" w:rsidP="00BA1E63">
      <w:pPr>
        <w:spacing w:after="160" w:line="259" w:lineRule="auto"/>
        <w:jc w:val="both"/>
        <w:rPr>
          <w:rFonts w:cs="Arial"/>
          <w:iCs/>
          <w:szCs w:val="20"/>
        </w:rPr>
      </w:pPr>
      <w:r w:rsidRPr="00BA1E63">
        <w:rPr>
          <w:rFonts w:cs="Arial"/>
          <w:iCs/>
          <w:szCs w:val="20"/>
        </w:rPr>
        <w:t>3.1. A empresa deverá apresentar Atestado(s) de Capacidade Técnica Operacional fornecido(s) por pessoa jurídica de direito público ou privado, que comprove ter a mesma cumprido, de forma satisfatória, o fornecimento de objeto compatível ou com complexidade superior ao especificado neste TR, com clara menção do fornecimento bem-sucedido, quanto ao cumprimento de prazos, especificações e qualidade do mesmo.</w:t>
      </w:r>
    </w:p>
    <w:p w14:paraId="70128290" w14:textId="78331B08" w:rsidR="00BA1E63" w:rsidRPr="00BA1E63" w:rsidRDefault="00BA1E63" w:rsidP="00BA1E63">
      <w:pPr>
        <w:spacing w:after="160" w:line="259" w:lineRule="auto"/>
        <w:ind w:left="426"/>
        <w:jc w:val="both"/>
        <w:rPr>
          <w:rFonts w:cs="Arial"/>
          <w:iCs/>
          <w:szCs w:val="20"/>
        </w:rPr>
      </w:pPr>
      <w:r>
        <w:rPr>
          <w:rFonts w:cs="Arial"/>
          <w:iCs/>
          <w:szCs w:val="20"/>
        </w:rPr>
        <w:t>3</w:t>
      </w:r>
      <w:r w:rsidRPr="00BA1E63">
        <w:rPr>
          <w:rFonts w:cs="Arial"/>
          <w:iCs/>
          <w:szCs w:val="20"/>
        </w:rPr>
        <w:t>.1.1. A documentação apresentada deverá conter informações que permitam contatar a empresa atestante para fins de aferição.</w:t>
      </w:r>
    </w:p>
    <w:p w14:paraId="1127B0FF" w14:textId="531F8FF6" w:rsidR="00BA1E63" w:rsidRPr="00BA1E63" w:rsidRDefault="00BA1E63" w:rsidP="00BA1E63">
      <w:pPr>
        <w:spacing w:after="160" w:line="259" w:lineRule="auto"/>
        <w:ind w:left="426"/>
        <w:jc w:val="both"/>
        <w:rPr>
          <w:rFonts w:cs="Arial"/>
          <w:iCs/>
          <w:szCs w:val="20"/>
        </w:rPr>
      </w:pPr>
      <w:r>
        <w:rPr>
          <w:rFonts w:cs="Arial"/>
          <w:iCs/>
          <w:szCs w:val="20"/>
        </w:rPr>
        <w:t>3</w:t>
      </w:r>
      <w:r w:rsidRPr="00BA1E63">
        <w:rPr>
          <w:rFonts w:cs="Arial"/>
          <w:iCs/>
          <w:szCs w:val="20"/>
        </w:rPr>
        <w:t>.1.2 Não será admitida a apresentação de atestado de capacidade técnica emitido por empresa ou empresas do mesmo grupo econômico em favor da licitante participante, no caso desta também pertencer ao grupo econômico.</w:t>
      </w:r>
    </w:p>
    <w:p w14:paraId="568657F3" w14:textId="7ED982C9" w:rsidR="002F1128" w:rsidRPr="00BA1E63" w:rsidRDefault="00BA1E63" w:rsidP="00BA1E63">
      <w:pPr>
        <w:spacing w:after="160" w:line="259" w:lineRule="auto"/>
        <w:ind w:left="426"/>
        <w:jc w:val="both"/>
        <w:rPr>
          <w:rFonts w:eastAsia="WenQuanYi Micro Hei" w:cs="Arial"/>
          <w:iCs/>
          <w:szCs w:val="20"/>
          <w:highlight w:val="green"/>
          <w:lang w:eastAsia="zh-CN" w:bidi="hi-IN"/>
        </w:rPr>
      </w:pPr>
      <w:r>
        <w:rPr>
          <w:rFonts w:cs="Arial"/>
          <w:iCs/>
          <w:szCs w:val="20"/>
        </w:rPr>
        <w:t>3.1</w:t>
      </w:r>
      <w:r w:rsidRPr="00BA1E63">
        <w:rPr>
          <w:rFonts w:cs="Arial"/>
          <w:iCs/>
          <w:szCs w:val="20"/>
        </w:rPr>
        <w:t>.3. Os atestados de capacidade técnica poderão ser apresentados em nome da matriz ou da filial do fornecedor.</w:t>
      </w:r>
      <w:r w:rsidR="002F1128" w:rsidRPr="00BA1E63">
        <w:rPr>
          <w:rFonts w:cs="Arial"/>
          <w:iCs/>
          <w:szCs w:val="20"/>
          <w:highlight w:val="green"/>
        </w:rPr>
        <w:br w:type="page"/>
      </w:r>
    </w:p>
    <w:p w14:paraId="43264F3C" w14:textId="77777777" w:rsidR="00247FC5" w:rsidRDefault="00247FC5" w:rsidP="00274B01">
      <w:pPr>
        <w:ind w:left="283"/>
        <w:jc w:val="center"/>
        <w:rPr>
          <w:rFonts w:cs="Arial"/>
          <w:b/>
          <w:szCs w:val="20"/>
          <w:lang w:val="es-ES_tradnl"/>
        </w:rPr>
      </w:pPr>
    </w:p>
    <w:p w14:paraId="7AE8E735" w14:textId="0ABB011C" w:rsidR="00274B01" w:rsidRPr="000D20B6" w:rsidRDefault="00274B01" w:rsidP="00274B01">
      <w:pPr>
        <w:ind w:left="283"/>
        <w:jc w:val="center"/>
        <w:rPr>
          <w:rFonts w:cs="Arial"/>
          <w:b/>
          <w:szCs w:val="20"/>
        </w:rPr>
      </w:pPr>
      <w:r w:rsidRPr="000D20B6">
        <w:rPr>
          <w:rFonts w:cs="Arial"/>
          <w:b/>
          <w:szCs w:val="20"/>
          <w:lang w:val="es-ES_tradnl"/>
        </w:rPr>
        <w:t>AN</w:t>
      </w:r>
      <w:r w:rsidRPr="000D20B6">
        <w:rPr>
          <w:rFonts w:cs="Arial"/>
          <w:b/>
          <w:szCs w:val="20"/>
        </w:rPr>
        <w:t>EXO II</w:t>
      </w:r>
      <w:r>
        <w:rPr>
          <w:rFonts w:cs="Arial"/>
          <w:b/>
          <w:szCs w:val="20"/>
        </w:rPr>
        <w:t>I</w:t>
      </w:r>
    </w:p>
    <w:p w14:paraId="53FAC59A" w14:textId="77777777" w:rsidR="00274B01" w:rsidRPr="000D20B6" w:rsidRDefault="00274B01" w:rsidP="00274B01">
      <w:pPr>
        <w:ind w:left="283"/>
        <w:jc w:val="center"/>
        <w:rPr>
          <w:rFonts w:cs="Arial"/>
          <w:b/>
          <w:caps/>
          <w:szCs w:val="20"/>
        </w:rPr>
      </w:pPr>
      <w:r w:rsidRPr="000D20B6">
        <w:rPr>
          <w:rFonts w:cs="Arial"/>
          <w:b/>
          <w:caps/>
          <w:szCs w:val="20"/>
        </w:rPr>
        <w:t>Modelo de proposta comercial</w:t>
      </w:r>
    </w:p>
    <w:p w14:paraId="567B8DC5" w14:textId="77777777" w:rsidR="00274B01" w:rsidRPr="000D20B6" w:rsidRDefault="00274B01" w:rsidP="00274B01">
      <w:pPr>
        <w:ind w:left="283"/>
        <w:jc w:val="center"/>
        <w:rPr>
          <w:rFonts w:cs="Arial"/>
          <w:b/>
          <w:szCs w:val="20"/>
        </w:rPr>
      </w:pPr>
      <w:r w:rsidRPr="000D20B6">
        <w:rPr>
          <w:rFonts w:cs="Arial"/>
          <w:b/>
          <w:szCs w:val="20"/>
        </w:rPr>
        <w:t>(uso obrigatório por todas as licitantes)</w:t>
      </w:r>
    </w:p>
    <w:p w14:paraId="5CFA9CD3" w14:textId="77777777" w:rsidR="00274B01" w:rsidRPr="00EF0E98" w:rsidRDefault="00060A20" w:rsidP="00274B01">
      <w:pPr>
        <w:jc w:val="center"/>
        <w:rPr>
          <w:rFonts w:cs="Arial"/>
          <w:b/>
          <w:szCs w:val="20"/>
        </w:rPr>
      </w:pPr>
      <w:r>
        <w:rPr>
          <w:rFonts w:cs="Arial"/>
          <w:szCs w:val="20"/>
        </w:rPr>
        <w:t>(p</w:t>
      </w:r>
      <w:r w:rsidR="00274B01" w:rsidRPr="000D20B6">
        <w:rPr>
          <w:rFonts w:cs="Arial"/>
          <w:szCs w:val="20"/>
        </w:rPr>
        <w:t>apel timbrado da licitante)</w:t>
      </w:r>
    </w:p>
    <w:p w14:paraId="155F37D3" w14:textId="77777777" w:rsidR="00274B01" w:rsidRDefault="00274B01" w:rsidP="00274B01">
      <w:pPr>
        <w:jc w:val="center"/>
      </w:pPr>
    </w:p>
    <w:p w14:paraId="00ED6615" w14:textId="77777777" w:rsidR="00C722FD" w:rsidRDefault="00C722FD" w:rsidP="00274B01">
      <w:pPr>
        <w:jc w:val="center"/>
      </w:pPr>
    </w:p>
    <w:p w14:paraId="2E71F199" w14:textId="77777777" w:rsidR="00274B01" w:rsidRPr="000D20B6" w:rsidRDefault="00EF4B01" w:rsidP="00274B01">
      <w:pPr>
        <w:rPr>
          <w:rFonts w:cs="Arial"/>
          <w:b/>
          <w:szCs w:val="20"/>
        </w:rPr>
      </w:pPr>
      <w:r>
        <w:rPr>
          <w:rFonts w:cs="Arial"/>
          <w:b/>
          <w:szCs w:val="20"/>
        </w:rPr>
        <w:t>AVISO DE</w:t>
      </w:r>
      <w:r w:rsidR="00274B01" w:rsidRPr="000D20B6">
        <w:rPr>
          <w:rFonts w:cs="Arial"/>
          <w:b/>
          <w:szCs w:val="20"/>
        </w:rPr>
        <w:t xml:space="preserve"> </w:t>
      </w:r>
      <w:r w:rsidR="007E631E">
        <w:rPr>
          <w:rFonts w:cs="Arial"/>
          <w:b/>
          <w:szCs w:val="20"/>
        </w:rPr>
        <w:t>DISPENSA ELETRÔNICA</w:t>
      </w:r>
      <w:r w:rsidR="00274B01" w:rsidRPr="000D20B6">
        <w:rPr>
          <w:rFonts w:cs="Arial"/>
          <w:b/>
          <w:szCs w:val="20"/>
        </w:rPr>
        <w:t xml:space="preserve"> Nº</w:t>
      </w:r>
    </w:p>
    <w:p w14:paraId="644E3660" w14:textId="6AE4DAE8" w:rsidR="00274B01" w:rsidRPr="000D20B6" w:rsidRDefault="00274B01" w:rsidP="00274B01">
      <w:pPr>
        <w:rPr>
          <w:rFonts w:cs="Arial"/>
          <w:b/>
          <w:bCs/>
          <w:szCs w:val="20"/>
        </w:rPr>
      </w:pPr>
      <w:r w:rsidRPr="000D20B6">
        <w:rPr>
          <w:rFonts w:cs="Arial"/>
          <w:b/>
          <w:szCs w:val="20"/>
        </w:rPr>
        <w:t>PROCESSO ADMINISTRATIVO Nº</w:t>
      </w:r>
      <w:r w:rsidR="00247FC5">
        <w:rPr>
          <w:rFonts w:cs="Arial"/>
          <w:b/>
          <w:szCs w:val="20"/>
        </w:rPr>
        <w:t xml:space="preserve"> </w:t>
      </w:r>
      <w:r w:rsidR="00247FC5">
        <w:rPr>
          <w:rFonts w:cs="Arial"/>
          <w:b/>
          <w:bCs/>
          <w:color w:val="000000" w:themeColor="text1"/>
          <w:szCs w:val="20"/>
        </w:rPr>
        <w:t>7510/2025</w:t>
      </w:r>
    </w:p>
    <w:p w14:paraId="2788E445" w14:textId="4CDBDE9C" w:rsidR="00274B01" w:rsidRPr="00EF0E98" w:rsidRDefault="00274B01" w:rsidP="00247FC5">
      <w:pPr>
        <w:jc w:val="both"/>
        <w:rPr>
          <w:rFonts w:cs="Arial"/>
          <w:szCs w:val="20"/>
          <w:bdr w:val="none" w:sz="0" w:space="0" w:color="auto" w:frame="1"/>
        </w:rPr>
      </w:pPr>
      <w:r w:rsidRPr="000D20B6">
        <w:rPr>
          <w:rFonts w:cs="Arial"/>
          <w:b/>
          <w:szCs w:val="20"/>
        </w:rPr>
        <w:t>OBJETO</w:t>
      </w:r>
      <w:r w:rsidRPr="000D20B6">
        <w:rPr>
          <w:rFonts w:cs="Arial"/>
          <w:szCs w:val="20"/>
        </w:rPr>
        <w:t xml:space="preserve">: </w:t>
      </w:r>
      <w:r w:rsidR="00247FC5">
        <w:rPr>
          <w:rFonts w:cs="Arial"/>
          <w:szCs w:val="20"/>
        </w:rPr>
        <w:t>A</w:t>
      </w:r>
      <w:r w:rsidR="00247FC5" w:rsidRPr="00247FC5">
        <w:rPr>
          <w:rFonts w:cs="Arial"/>
          <w:szCs w:val="20"/>
        </w:rPr>
        <w:t>quisição com instalação de câmera de vigilância e equipamentos complementares</w:t>
      </w:r>
      <w:r w:rsidR="00247FC5">
        <w:rPr>
          <w:rFonts w:cs="Arial"/>
          <w:szCs w:val="20"/>
        </w:rPr>
        <w:t xml:space="preserve"> </w:t>
      </w:r>
      <w:r w:rsidR="00247FC5" w:rsidRPr="00247FC5">
        <w:rPr>
          <w:rFonts w:cs="Arial"/>
          <w:szCs w:val="20"/>
        </w:rPr>
        <w:t>para o Abrigo Municipal de crianças, com o objetivo de reforçar a segurança local, garantindo a proteção das crianças, funcionários e patrimônio público por dispensa de licitação</w:t>
      </w:r>
      <w:r w:rsidR="00247FC5" w:rsidRPr="00247FC5">
        <w:rPr>
          <w:rFonts w:cs="Arial"/>
          <w:b/>
          <w:bCs/>
          <w:szCs w:val="20"/>
        </w:rPr>
        <w:t>,</w:t>
      </w:r>
      <w:r w:rsidR="00247FC5" w:rsidRPr="00247FC5">
        <w:rPr>
          <w:rFonts w:cs="Arial"/>
          <w:szCs w:val="20"/>
        </w:rPr>
        <w:t xml:space="preserve"> conforme condições, quantidades e exigências estabelecidas neste Aviso de Contratação Direta e seus anexos</w:t>
      </w:r>
      <w:r w:rsidR="00247FC5">
        <w:rPr>
          <w:rFonts w:cs="Arial"/>
          <w:szCs w:val="20"/>
        </w:rPr>
        <w:t>.</w:t>
      </w:r>
    </w:p>
    <w:p w14:paraId="49A9EFB3" w14:textId="77777777" w:rsidR="00274B01" w:rsidRPr="000D20B6" w:rsidRDefault="00274B01" w:rsidP="00274B01">
      <w:pPr>
        <w:ind w:left="283"/>
        <w:rPr>
          <w:rFonts w:cs="Arial"/>
          <w:b/>
          <w:szCs w:val="20"/>
        </w:rPr>
      </w:pPr>
    </w:p>
    <w:p w14:paraId="175D8E8E" w14:textId="77777777" w:rsidR="00274B01" w:rsidRPr="000D20B6" w:rsidRDefault="00274B01" w:rsidP="00274B01">
      <w:pPr>
        <w:rPr>
          <w:rFonts w:cs="Arial"/>
          <w:b/>
          <w:szCs w:val="20"/>
        </w:rPr>
      </w:pPr>
    </w:p>
    <w:p w14:paraId="7B329FF8" w14:textId="77777777" w:rsidR="00274B01" w:rsidRDefault="00274B01" w:rsidP="006E587C">
      <w:pPr>
        <w:spacing w:line="360" w:lineRule="auto"/>
        <w:jc w:val="both"/>
        <w:rPr>
          <w:rFonts w:cs="Arial"/>
          <w:szCs w:val="20"/>
        </w:rPr>
      </w:pPr>
      <w:r w:rsidRPr="000D20B6">
        <w:rPr>
          <w:rFonts w:cs="Arial"/>
          <w:szCs w:val="20"/>
        </w:rPr>
        <w:t xml:space="preserve">A empresa </w:t>
      </w:r>
      <w:r w:rsidR="00F139DB">
        <w:rPr>
          <w:rFonts w:cs="Arial"/>
          <w:szCs w:val="20"/>
        </w:rPr>
        <w:t>abaixo se propõe a executar o objeto desta contratação direta por DISPENSA DE LICITAÇÃO, conforme discriminado no Termo de Referência – Anexo II do Aviso de Dispensa Eletrônica nº ....../</w:t>
      </w:r>
      <w:r w:rsidRPr="000D20B6">
        <w:rPr>
          <w:rFonts w:cs="Arial"/>
          <w:szCs w:val="20"/>
        </w:rPr>
        <w:t xml:space="preserve">..........., </w:t>
      </w:r>
      <w:r w:rsidR="00F139DB">
        <w:rPr>
          <w:rFonts w:cs="Arial"/>
          <w:szCs w:val="20"/>
        </w:rPr>
        <w:t>pelos preços e condições assinalados na presente, obedecendo rigorosamente às disposições da legislação competente.</w:t>
      </w:r>
    </w:p>
    <w:p w14:paraId="602FEABF" w14:textId="77777777" w:rsidR="00F139DB" w:rsidRDefault="00F139DB" w:rsidP="002F1128">
      <w:pPr>
        <w:jc w:val="both"/>
        <w:rPr>
          <w:rFonts w:cs="Arial"/>
          <w:szCs w:val="20"/>
        </w:rPr>
      </w:pPr>
    </w:p>
    <w:p w14:paraId="294D92C1" w14:textId="77777777" w:rsidR="00F139DB" w:rsidRDefault="00F139DB" w:rsidP="006E587C">
      <w:pPr>
        <w:spacing w:line="360" w:lineRule="auto"/>
        <w:jc w:val="both"/>
        <w:rPr>
          <w:rFonts w:cs="Arial"/>
          <w:szCs w:val="20"/>
        </w:rPr>
      </w:pPr>
      <w:r>
        <w:rPr>
          <w:rFonts w:cs="Arial"/>
          <w:szCs w:val="20"/>
        </w:rPr>
        <w:t>Empresa:____________________________________________________________________</w:t>
      </w:r>
    </w:p>
    <w:p w14:paraId="2003C923" w14:textId="77777777" w:rsidR="00F139DB" w:rsidRDefault="00F139DB" w:rsidP="006E587C">
      <w:pPr>
        <w:spacing w:line="360" w:lineRule="auto"/>
        <w:jc w:val="both"/>
        <w:rPr>
          <w:rFonts w:cs="Arial"/>
          <w:szCs w:val="20"/>
        </w:rPr>
      </w:pPr>
      <w:r>
        <w:rPr>
          <w:rFonts w:cs="Arial"/>
          <w:szCs w:val="20"/>
        </w:rPr>
        <w:t>Endereço:_______________________________________________</w:t>
      </w:r>
      <w:r w:rsidR="002F1128">
        <w:rPr>
          <w:rFonts w:cs="Arial"/>
          <w:szCs w:val="20"/>
        </w:rPr>
        <w:t>____________________</w:t>
      </w:r>
    </w:p>
    <w:p w14:paraId="4C480115" w14:textId="77777777" w:rsidR="00F139DB" w:rsidRDefault="00F139DB" w:rsidP="006E587C">
      <w:pPr>
        <w:spacing w:line="360" w:lineRule="auto"/>
        <w:jc w:val="both"/>
        <w:rPr>
          <w:rFonts w:cs="Arial"/>
          <w:szCs w:val="20"/>
        </w:rPr>
      </w:pPr>
      <w:r>
        <w:rPr>
          <w:rFonts w:cs="Arial"/>
          <w:szCs w:val="20"/>
        </w:rPr>
        <w:t>Cidade:______________</w:t>
      </w:r>
      <w:r w:rsidR="002F1128">
        <w:rPr>
          <w:rFonts w:cs="Arial"/>
          <w:szCs w:val="20"/>
        </w:rPr>
        <w:t xml:space="preserve">___________ </w:t>
      </w:r>
      <w:r>
        <w:rPr>
          <w:rFonts w:cs="Arial"/>
          <w:szCs w:val="20"/>
        </w:rPr>
        <w:t>Estado:________</w:t>
      </w:r>
      <w:r w:rsidR="002F1128">
        <w:rPr>
          <w:rFonts w:cs="Arial"/>
          <w:szCs w:val="20"/>
        </w:rPr>
        <w:t>_____</w:t>
      </w:r>
      <w:r>
        <w:rPr>
          <w:rFonts w:cs="Arial"/>
          <w:szCs w:val="20"/>
        </w:rPr>
        <w:t xml:space="preserve"> CEP:_________</w:t>
      </w:r>
      <w:r w:rsidR="002F1128">
        <w:rPr>
          <w:rFonts w:cs="Arial"/>
          <w:szCs w:val="20"/>
        </w:rPr>
        <w:t>___________</w:t>
      </w:r>
    </w:p>
    <w:p w14:paraId="015E5368" w14:textId="77777777" w:rsidR="00F139DB" w:rsidRDefault="00F139DB" w:rsidP="006E587C">
      <w:pPr>
        <w:spacing w:line="360" w:lineRule="auto"/>
        <w:jc w:val="both"/>
        <w:rPr>
          <w:rFonts w:cs="Arial"/>
          <w:szCs w:val="20"/>
        </w:rPr>
      </w:pPr>
      <w:r>
        <w:rPr>
          <w:rFonts w:cs="Arial"/>
          <w:szCs w:val="20"/>
        </w:rPr>
        <w:t>Telefone:_____________ Fax:________________ Email:___________________________</w:t>
      </w:r>
      <w:r w:rsidR="002F1128">
        <w:rPr>
          <w:rFonts w:cs="Arial"/>
          <w:szCs w:val="20"/>
        </w:rPr>
        <w:t>___</w:t>
      </w:r>
    </w:p>
    <w:p w14:paraId="1AB268EB" w14:textId="77777777" w:rsidR="002F1128" w:rsidRPr="000D20B6" w:rsidRDefault="002F1128" w:rsidP="006E587C">
      <w:pPr>
        <w:spacing w:line="360" w:lineRule="auto"/>
        <w:jc w:val="both"/>
        <w:rPr>
          <w:rFonts w:cs="Arial"/>
          <w:szCs w:val="20"/>
        </w:rPr>
      </w:pPr>
      <w:r>
        <w:rPr>
          <w:rFonts w:cs="Arial"/>
          <w:szCs w:val="20"/>
        </w:rPr>
        <w:t>CNPJ:______________________ Insc. Estadual:____________ Insc Munic:_______________</w:t>
      </w:r>
    </w:p>
    <w:p w14:paraId="496FB253" w14:textId="77777777" w:rsidR="00274B01" w:rsidRDefault="00274B01" w:rsidP="002F1128">
      <w:pPr>
        <w:jc w:val="both"/>
        <w:rPr>
          <w:rFonts w:cs="Arial"/>
          <w:szCs w:val="20"/>
        </w:rPr>
      </w:pPr>
    </w:p>
    <w:p w14:paraId="5D18ECE9" w14:textId="77777777" w:rsidR="006E587C" w:rsidRPr="000D20B6" w:rsidRDefault="006E587C" w:rsidP="002F1128">
      <w:pPr>
        <w:jc w:val="both"/>
        <w:rPr>
          <w:rFonts w:cs="Arial"/>
          <w:szCs w:val="20"/>
        </w:rPr>
      </w:pPr>
    </w:p>
    <w:tbl>
      <w:tblPr>
        <w:tblW w:w="5337" w:type="pct"/>
        <w:tblLayout w:type="fixed"/>
        <w:tblCellMar>
          <w:left w:w="70" w:type="dxa"/>
          <w:right w:w="70" w:type="dxa"/>
        </w:tblCellMar>
        <w:tblLook w:val="04A0" w:firstRow="1" w:lastRow="0" w:firstColumn="1" w:lastColumn="0" w:noHBand="0" w:noVBand="1"/>
      </w:tblPr>
      <w:tblGrid>
        <w:gridCol w:w="552"/>
        <w:gridCol w:w="3273"/>
        <w:gridCol w:w="850"/>
        <w:gridCol w:w="1133"/>
        <w:gridCol w:w="1133"/>
        <w:gridCol w:w="994"/>
        <w:gridCol w:w="1131"/>
      </w:tblGrid>
      <w:tr w:rsidR="00BC5FB8" w:rsidRPr="002D60CA" w14:paraId="5B03366F" w14:textId="09373575" w:rsidTr="00247FC5">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A72DE" w14:textId="5AB6D55F" w:rsidR="00BC5FB8" w:rsidRPr="002D60CA" w:rsidRDefault="00BC5FB8" w:rsidP="00726A46">
            <w:pPr>
              <w:jc w:val="center"/>
              <w:rPr>
                <w:rFonts w:cs="Arial"/>
                <w:b/>
                <w:bCs/>
                <w:color w:val="000000"/>
                <w:sz w:val="18"/>
                <w:szCs w:val="18"/>
              </w:rPr>
            </w:pPr>
            <w:r w:rsidRPr="002D60CA">
              <w:rPr>
                <w:rFonts w:cs="Arial"/>
                <w:b/>
                <w:bCs/>
                <w:color w:val="000000"/>
                <w:sz w:val="18"/>
                <w:szCs w:val="18"/>
              </w:rPr>
              <w:t>LOTE 1</w:t>
            </w:r>
          </w:p>
        </w:tc>
      </w:tr>
      <w:tr w:rsidR="00247FC5" w:rsidRPr="002D60CA" w14:paraId="5EB230D2" w14:textId="79E56C50" w:rsidTr="002D60CA">
        <w:trPr>
          <w:trHeight w:val="30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254C21BC" w14:textId="77777777" w:rsidR="00247FC5" w:rsidRPr="002D60CA" w:rsidRDefault="00247FC5" w:rsidP="00BC5FB8">
            <w:pPr>
              <w:jc w:val="center"/>
              <w:rPr>
                <w:rFonts w:cs="Arial"/>
                <w:b/>
                <w:bCs/>
                <w:color w:val="000000"/>
                <w:sz w:val="18"/>
                <w:szCs w:val="18"/>
              </w:rPr>
            </w:pPr>
            <w:r w:rsidRPr="002D60CA">
              <w:rPr>
                <w:rFonts w:cs="Arial"/>
                <w:b/>
                <w:bCs/>
                <w:color w:val="000000"/>
                <w:sz w:val="18"/>
                <w:szCs w:val="18"/>
              </w:rPr>
              <w:t>Item</w:t>
            </w:r>
          </w:p>
        </w:tc>
        <w:tc>
          <w:tcPr>
            <w:tcW w:w="1805" w:type="pct"/>
            <w:tcBorders>
              <w:top w:val="nil"/>
              <w:left w:val="nil"/>
              <w:bottom w:val="single" w:sz="4" w:space="0" w:color="auto"/>
              <w:right w:val="single" w:sz="4" w:space="0" w:color="auto"/>
            </w:tcBorders>
            <w:shd w:val="clear" w:color="auto" w:fill="auto"/>
            <w:vAlign w:val="center"/>
            <w:hideMark/>
          </w:tcPr>
          <w:p w14:paraId="74B6E1DD" w14:textId="77777777" w:rsidR="00247FC5" w:rsidRPr="002D60CA" w:rsidRDefault="00247FC5" w:rsidP="00BC5FB8">
            <w:pPr>
              <w:jc w:val="center"/>
              <w:rPr>
                <w:rFonts w:cs="Arial"/>
                <w:b/>
                <w:bCs/>
                <w:color w:val="000000"/>
                <w:sz w:val="18"/>
                <w:szCs w:val="18"/>
              </w:rPr>
            </w:pPr>
            <w:r w:rsidRPr="002D60CA">
              <w:rPr>
                <w:rFonts w:cs="Arial"/>
                <w:b/>
                <w:bCs/>
                <w:color w:val="000000"/>
                <w:sz w:val="18"/>
                <w:szCs w:val="18"/>
              </w:rPr>
              <w:t>Especificação</w:t>
            </w:r>
          </w:p>
        </w:tc>
        <w:tc>
          <w:tcPr>
            <w:tcW w:w="469" w:type="pct"/>
            <w:tcBorders>
              <w:top w:val="nil"/>
              <w:left w:val="nil"/>
              <w:bottom w:val="single" w:sz="4" w:space="0" w:color="auto"/>
              <w:right w:val="single" w:sz="4" w:space="0" w:color="auto"/>
            </w:tcBorders>
            <w:shd w:val="clear" w:color="auto" w:fill="auto"/>
            <w:vAlign w:val="center"/>
          </w:tcPr>
          <w:p w14:paraId="5AD4330C" w14:textId="7E0B1D17" w:rsidR="00247FC5" w:rsidRPr="002D60CA" w:rsidRDefault="00247FC5" w:rsidP="00BC5FB8">
            <w:pPr>
              <w:jc w:val="center"/>
              <w:rPr>
                <w:rFonts w:cs="Arial"/>
                <w:b/>
                <w:bCs/>
                <w:color w:val="000000"/>
                <w:sz w:val="18"/>
                <w:szCs w:val="18"/>
              </w:rPr>
            </w:pPr>
            <w:r w:rsidRPr="002D60CA">
              <w:rPr>
                <w:rFonts w:cs="Arial"/>
                <w:b/>
                <w:bCs/>
                <w:color w:val="000000"/>
                <w:sz w:val="18"/>
                <w:szCs w:val="18"/>
              </w:rPr>
              <w:t>Marca/Modelo</w:t>
            </w:r>
          </w:p>
        </w:tc>
        <w:tc>
          <w:tcPr>
            <w:tcW w:w="625" w:type="pct"/>
            <w:tcBorders>
              <w:top w:val="nil"/>
              <w:left w:val="nil"/>
              <w:bottom w:val="single" w:sz="4" w:space="0" w:color="auto"/>
              <w:right w:val="single" w:sz="4" w:space="0" w:color="auto"/>
            </w:tcBorders>
            <w:shd w:val="clear" w:color="auto" w:fill="auto"/>
            <w:vAlign w:val="center"/>
          </w:tcPr>
          <w:p w14:paraId="19B74900" w14:textId="1C7104DA" w:rsidR="00247FC5" w:rsidRPr="002D60CA" w:rsidRDefault="00247FC5" w:rsidP="00BC5FB8">
            <w:pPr>
              <w:jc w:val="center"/>
              <w:rPr>
                <w:rFonts w:cs="Arial"/>
                <w:b/>
                <w:bCs/>
                <w:color w:val="000000"/>
                <w:sz w:val="18"/>
                <w:szCs w:val="18"/>
              </w:rPr>
            </w:pPr>
            <w:r w:rsidRPr="002D60CA">
              <w:rPr>
                <w:rFonts w:cs="Arial"/>
                <w:b/>
                <w:bCs/>
                <w:color w:val="000000"/>
                <w:sz w:val="18"/>
                <w:szCs w:val="18"/>
              </w:rPr>
              <w:t>Unidade de Medida</w:t>
            </w:r>
          </w:p>
        </w:tc>
        <w:tc>
          <w:tcPr>
            <w:tcW w:w="625" w:type="pct"/>
            <w:tcBorders>
              <w:top w:val="nil"/>
              <w:left w:val="nil"/>
              <w:bottom w:val="single" w:sz="4" w:space="0" w:color="auto"/>
              <w:right w:val="single" w:sz="4" w:space="0" w:color="auto"/>
            </w:tcBorders>
            <w:shd w:val="clear" w:color="auto" w:fill="auto"/>
            <w:noWrap/>
            <w:vAlign w:val="center"/>
          </w:tcPr>
          <w:p w14:paraId="27783F39" w14:textId="26799FC8" w:rsidR="00247FC5" w:rsidRPr="002D60CA" w:rsidRDefault="00247FC5" w:rsidP="00BC5FB8">
            <w:pPr>
              <w:jc w:val="center"/>
              <w:rPr>
                <w:rFonts w:cs="Arial"/>
                <w:b/>
                <w:bCs/>
                <w:color w:val="000000"/>
                <w:sz w:val="18"/>
                <w:szCs w:val="18"/>
              </w:rPr>
            </w:pPr>
            <w:r w:rsidRPr="002D60CA">
              <w:rPr>
                <w:rFonts w:cs="Arial"/>
                <w:b/>
                <w:bCs/>
                <w:color w:val="000000"/>
                <w:sz w:val="18"/>
                <w:szCs w:val="18"/>
              </w:rPr>
              <w:t>Quantidade</w:t>
            </w:r>
          </w:p>
        </w:tc>
        <w:tc>
          <w:tcPr>
            <w:tcW w:w="548" w:type="pct"/>
            <w:tcBorders>
              <w:top w:val="nil"/>
              <w:left w:val="nil"/>
              <w:bottom w:val="single" w:sz="4" w:space="0" w:color="auto"/>
              <w:right w:val="single" w:sz="4" w:space="0" w:color="auto"/>
            </w:tcBorders>
            <w:shd w:val="clear" w:color="auto" w:fill="auto"/>
            <w:noWrap/>
            <w:vAlign w:val="center"/>
          </w:tcPr>
          <w:p w14:paraId="4B1E265A" w14:textId="22F3890F" w:rsidR="00247FC5" w:rsidRPr="002D60CA" w:rsidRDefault="00247FC5" w:rsidP="00BC5FB8">
            <w:pPr>
              <w:jc w:val="center"/>
              <w:rPr>
                <w:rFonts w:cs="Arial"/>
                <w:b/>
                <w:bCs/>
                <w:color w:val="000000"/>
                <w:sz w:val="18"/>
                <w:szCs w:val="18"/>
              </w:rPr>
            </w:pPr>
            <w:r w:rsidRPr="002D60CA">
              <w:rPr>
                <w:rFonts w:cs="Arial"/>
                <w:b/>
                <w:bCs/>
                <w:color w:val="000000"/>
                <w:sz w:val="18"/>
                <w:szCs w:val="18"/>
              </w:rPr>
              <w:t>Valor Unitário</w:t>
            </w:r>
          </w:p>
        </w:tc>
        <w:tc>
          <w:tcPr>
            <w:tcW w:w="625" w:type="pct"/>
            <w:tcBorders>
              <w:top w:val="nil"/>
              <w:left w:val="nil"/>
              <w:bottom w:val="single" w:sz="4" w:space="0" w:color="auto"/>
              <w:right w:val="single" w:sz="4" w:space="0" w:color="auto"/>
            </w:tcBorders>
            <w:vAlign w:val="center"/>
          </w:tcPr>
          <w:p w14:paraId="717925B5" w14:textId="73DDD046" w:rsidR="00247FC5" w:rsidRPr="002D60CA" w:rsidRDefault="00247FC5" w:rsidP="00BC5FB8">
            <w:pPr>
              <w:jc w:val="center"/>
              <w:rPr>
                <w:rFonts w:cs="Arial"/>
                <w:b/>
                <w:bCs/>
                <w:color w:val="000000"/>
                <w:sz w:val="18"/>
                <w:szCs w:val="18"/>
              </w:rPr>
            </w:pPr>
            <w:r w:rsidRPr="002D60CA">
              <w:rPr>
                <w:rFonts w:cs="Arial"/>
                <w:b/>
                <w:bCs/>
                <w:color w:val="000000"/>
                <w:sz w:val="18"/>
                <w:szCs w:val="18"/>
              </w:rPr>
              <w:t>Valor Total</w:t>
            </w:r>
          </w:p>
        </w:tc>
      </w:tr>
      <w:tr w:rsidR="00247FC5" w:rsidRPr="002D60CA" w14:paraId="2A18EB95" w14:textId="4FA87947" w:rsidTr="002D60CA">
        <w:trPr>
          <w:trHeight w:val="102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7507D83B" w14:textId="77777777" w:rsidR="00247FC5" w:rsidRPr="002D60CA" w:rsidRDefault="00247FC5" w:rsidP="00247FC5">
            <w:pPr>
              <w:jc w:val="center"/>
              <w:rPr>
                <w:rFonts w:cs="Arial"/>
                <w:color w:val="000000"/>
                <w:sz w:val="18"/>
                <w:szCs w:val="18"/>
              </w:rPr>
            </w:pPr>
            <w:r w:rsidRPr="002D60CA">
              <w:rPr>
                <w:rFonts w:cs="Arial"/>
                <w:color w:val="000000"/>
                <w:sz w:val="18"/>
                <w:szCs w:val="18"/>
              </w:rPr>
              <w:t>1</w:t>
            </w:r>
          </w:p>
        </w:tc>
        <w:tc>
          <w:tcPr>
            <w:tcW w:w="1805" w:type="pct"/>
            <w:tcBorders>
              <w:top w:val="nil"/>
              <w:left w:val="nil"/>
              <w:bottom w:val="single" w:sz="4" w:space="0" w:color="auto"/>
              <w:right w:val="single" w:sz="4" w:space="0" w:color="auto"/>
            </w:tcBorders>
            <w:shd w:val="clear" w:color="auto" w:fill="auto"/>
            <w:vAlign w:val="center"/>
            <w:hideMark/>
          </w:tcPr>
          <w:p w14:paraId="48FF3782" w14:textId="77777777" w:rsidR="00247FC5" w:rsidRPr="002D60CA" w:rsidRDefault="00247FC5" w:rsidP="00247FC5">
            <w:pPr>
              <w:jc w:val="both"/>
              <w:rPr>
                <w:rFonts w:cs="Arial"/>
                <w:color w:val="000000"/>
                <w:sz w:val="18"/>
                <w:szCs w:val="18"/>
              </w:rPr>
            </w:pPr>
            <w:r w:rsidRPr="002D60CA">
              <w:rPr>
                <w:rFonts w:cs="Arial"/>
                <w:color w:val="000000" w:themeColor="text1"/>
                <w:sz w:val="18"/>
                <w:szCs w:val="18"/>
              </w:rPr>
              <w:t xml:space="preserve">Câmera de vigilância com resolução mínima de 720p (HD), visão noturna infravermelha, ângulo mínimo de 108° para abertura na imagem, resistência a intempéries. </w:t>
            </w:r>
          </w:p>
        </w:tc>
        <w:tc>
          <w:tcPr>
            <w:tcW w:w="469" w:type="pct"/>
            <w:tcBorders>
              <w:top w:val="nil"/>
              <w:left w:val="nil"/>
              <w:bottom w:val="single" w:sz="4" w:space="0" w:color="auto"/>
              <w:right w:val="single" w:sz="4" w:space="0" w:color="auto"/>
            </w:tcBorders>
            <w:shd w:val="clear" w:color="auto" w:fill="auto"/>
            <w:vAlign w:val="center"/>
          </w:tcPr>
          <w:p w14:paraId="092419EF" w14:textId="0C5BA131" w:rsidR="00247FC5" w:rsidRPr="002D60CA" w:rsidRDefault="00247FC5" w:rsidP="00247FC5">
            <w:pPr>
              <w:jc w:val="center"/>
              <w:rPr>
                <w:rFonts w:cs="Arial"/>
                <w:color w:val="000000"/>
                <w:sz w:val="18"/>
                <w:szCs w:val="18"/>
              </w:rPr>
            </w:pPr>
          </w:p>
        </w:tc>
        <w:tc>
          <w:tcPr>
            <w:tcW w:w="625" w:type="pct"/>
            <w:tcBorders>
              <w:top w:val="nil"/>
              <w:left w:val="nil"/>
              <w:bottom w:val="single" w:sz="4" w:space="0" w:color="auto"/>
              <w:right w:val="single" w:sz="4" w:space="0" w:color="auto"/>
            </w:tcBorders>
            <w:shd w:val="clear" w:color="auto" w:fill="auto"/>
            <w:vAlign w:val="center"/>
          </w:tcPr>
          <w:p w14:paraId="4903AA63" w14:textId="77D59BB0" w:rsidR="00247FC5" w:rsidRPr="002D60CA" w:rsidRDefault="00247FC5" w:rsidP="00247FC5">
            <w:pPr>
              <w:jc w:val="center"/>
              <w:rPr>
                <w:rFonts w:cs="Arial"/>
                <w:color w:val="000000"/>
                <w:sz w:val="18"/>
                <w:szCs w:val="18"/>
              </w:rPr>
            </w:pPr>
            <w:r w:rsidRPr="002D60CA">
              <w:rPr>
                <w:rFonts w:cs="Arial"/>
                <w:color w:val="000000"/>
                <w:sz w:val="18"/>
                <w:szCs w:val="18"/>
              </w:rPr>
              <w:t>Unidade</w:t>
            </w:r>
          </w:p>
        </w:tc>
        <w:tc>
          <w:tcPr>
            <w:tcW w:w="625" w:type="pct"/>
            <w:tcBorders>
              <w:top w:val="nil"/>
              <w:left w:val="nil"/>
              <w:bottom w:val="single" w:sz="4" w:space="0" w:color="auto"/>
              <w:right w:val="single" w:sz="4" w:space="0" w:color="auto"/>
            </w:tcBorders>
            <w:shd w:val="clear" w:color="auto" w:fill="auto"/>
            <w:noWrap/>
            <w:vAlign w:val="center"/>
          </w:tcPr>
          <w:p w14:paraId="2CAC6A27" w14:textId="41B8551B" w:rsidR="00247FC5" w:rsidRPr="002D60CA" w:rsidRDefault="00247FC5" w:rsidP="00247FC5">
            <w:pPr>
              <w:jc w:val="center"/>
              <w:rPr>
                <w:rFonts w:cs="Arial"/>
                <w:color w:val="000000"/>
                <w:sz w:val="18"/>
                <w:szCs w:val="18"/>
              </w:rPr>
            </w:pPr>
            <w:r w:rsidRPr="002D60CA">
              <w:rPr>
                <w:rFonts w:cs="Arial"/>
                <w:color w:val="000000"/>
                <w:sz w:val="18"/>
                <w:szCs w:val="18"/>
              </w:rPr>
              <w:t>23</w:t>
            </w:r>
          </w:p>
        </w:tc>
        <w:tc>
          <w:tcPr>
            <w:tcW w:w="548" w:type="pct"/>
            <w:tcBorders>
              <w:top w:val="nil"/>
              <w:left w:val="nil"/>
              <w:bottom w:val="single" w:sz="4" w:space="0" w:color="auto"/>
              <w:right w:val="single" w:sz="4" w:space="0" w:color="auto"/>
            </w:tcBorders>
            <w:shd w:val="clear" w:color="auto" w:fill="auto"/>
            <w:noWrap/>
            <w:vAlign w:val="center"/>
          </w:tcPr>
          <w:p w14:paraId="6D712EAF" w14:textId="04A23FC0" w:rsidR="00247FC5" w:rsidRPr="002D60CA" w:rsidRDefault="00247FC5" w:rsidP="00247FC5">
            <w:pPr>
              <w:jc w:val="center"/>
              <w:rPr>
                <w:rFonts w:cs="Arial"/>
                <w:color w:val="000000"/>
                <w:sz w:val="18"/>
                <w:szCs w:val="18"/>
              </w:rPr>
            </w:pPr>
            <w:r w:rsidRPr="002D60CA">
              <w:rPr>
                <w:rFonts w:cs="Arial"/>
                <w:color w:val="000000"/>
                <w:sz w:val="18"/>
                <w:szCs w:val="18"/>
              </w:rPr>
              <w:t>R$</w:t>
            </w:r>
          </w:p>
        </w:tc>
        <w:tc>
          <w:tcPr>
            <w:tcW w:w="625" w:type="pct"/>
            <w:tcBorders>
              <w:top w:val="nil"/>
              <w:left w:val="nil"/>
              <w:bottom w:val="single" w:sz="4" w:space="0" w:color="auto"/>
              <w:right w:val="single" w:sz="4" w:space="0" w:color="auto"/>
            </w:tcBorders>
            <w:vAlign w:val="center"/>
          </w:tcPr>
          <w:p w14:paraId="0D41819F" w14:textId="2867FF6B" w:rsidR="00247FC5" w:rsidRPr="002D60CA" w:rsidRDefault="00247FC5" w:rsidP="00247FC5">
            <w:pPr>
              <w:jc w:val="center"/>
              <w:rPr>
                <w:rFonts w:cs="Arial"/>
                <w:color w:val="000000"/>
                <w:sz w:val="18"/>
                <w:szCs w:val="18"/>
              </w:rPr>
            </w:pPr>
            <w:r w:rsidRPr="002D60CA">
              <w:rPr>
                <w:rFonts w:cs="Arial"/>
                <w:color w:val="000000"/>
                <w:sz w:val="18"/>
                <w:szCs w:val="18"/>
              </w:rPr>
              <w:t>R$</w:t>
            </w:r>
          </w:p>
        </w:tc>
      </w:tr>
      <w:tr w:rsidR="00247FC5" w:rsidRPr="002D60CA" w14:paraId="6496B857" w14:textId="251668A9" w:rsidTr="002D60CA">
        <w:trPr>
          <w:trHeight w:val="572"/>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19127E49" w14:textId="77777777" w:rsidR="00247FC5" w:rsidRPr="002D60CA" w:rsidRDefault="00247FC5" w:rsidP="00247FC5">
            <w:pPr>
              <w:jc w:val="center"/>
              <w:rPr>
                <w:rFonts w:cs="Arial"/>
                <w:color w:val="000000"/>
                <w:sz w:val="18"/>
                <w:szCs w:val="18"/>
              </w:rPr>
            </w:pPr>
            <w:r w:rsidRPr="002D60CA">
              <w:rPr>
                <w:rFonts w:cs="Arial"/>
                <w:color w:val="000000"/>
                <w:sz w:val="18"/>
                <w:szCs w:val="18"/>
              </w:rPr>
              <w:t>2</w:t>
            </w:r>
          </w:p>
        </w:tc>
        <w:tc>
          <w:tcPr>
            <w:tcW w:w="1805" w:type="pct"/>
            <w:tcBorders>
              <w:top w:val="nil"/>
              <w:left w:val="nil"/>
              <w:bottom w:val="single" w:sz="4" w:space="0" w:color="auto"/>
              <w:right w:val="single" w:sz="4" w:space="0" w:color="auto"/>
            </w:tcBorders>
            <w:shd w:val="clear" w:color="auto" w:fill="auto"/>
            <w:vAlign w:val="center"/>
            <w:hideMark/>
          </w:tcPr>
          <w:p w14:paraId="7583711C" w14:textId="77777777" w:rsidR="00247FC5" w:rsidRPr="002D60CA" w:rsidRDefault="00247FC5" w:rsidP="00247FC5">
            <w:pPr>
              <w:jc w:val="both"/>
              <w:rPr>
                <w:rFonts w:cs="Arial"/>
                <w:color w:val="000000"/>
                <w:sz w:val="18"/>
                <w:szCs w:val="18"/>
              </w:rPr>
            </w:pPr>
            <w:r w:rsidRPr="002D60CA">
              <w:rPr>
                <w:rFonts w:cs="Arial"/>
                <w:color w:val="000000"/>
                <w:sz w:val="18"/>
                <w:szCs w:val="18"/>
              </w:rPr>
              <w:t>Gravador inteligente digital de imagens, mínimo 32 canais, capacidade mínima de armazenamento de 30 dias, possibilidade de acesso remoto via aplicativo.</w:t>
            </w:r>
          </w:p>
        </w:tc>
        <w:tc>
          <w:tcPr>
            <w:tcW w:w="469" w:type="pct"/>
            <w:tcBorders>
              <w:top w:val="nil"/>
              <w:left w:val="nil"/>
              <w:bottom w:val="single" w:sz="4" w:space="0" w:color="auto"/>
              <w:right w:val="single" w:sz="4" w:space="0" w:color="auto"/>
            </w:tcBorders>
            <w:shd w:val="clear" w:color="auto" w:fill="auto"/>
            <w:vAlign w:val="center"/>
          </w:tcPr>
          <w:p w14:paraId="1BA654C7" w14:textId="32438881" w:rsidR="00247FC5" w:rsidRPr="002D60CA" w:rsidRDefault="00247FC5" w:rsidP="00247FC5">
            <w:pPr>
              <w:jc w:val="center"/>
              <w:rPr>
                <w:rFonts w:cs="Arial"/>
                <w:color w:val="000000"/>
                <w:sz w:val="18"/>
                <w:szCs w:val="18"/>
              </w:rPr>
            </w:pPr>
          </w:p>
        </w:tc>
        <w:tc>
          <w:tcPr>
            <w:tcW w:w="625" w:type="pct"/>
            <w:tcBorders>
              <w:top w:val="nil"/>
              <w:left w:val="nil"/>
              <w:bottom w:val="single" w:sz="4" w:space="0" w:color="auto"/>
              <w:right w:val="single" w:sz="4" w:space="0" w:color="auto"/>
            </w:tcBorders>
            <w:shd w:val="clear" w:color="auto" w:fill="auto"/>
            <w:vAlign w:val="center"/>
          </w:tcPr>
          <w:p w14:paraId="570F28B7" w14:textId="3D92632C" w:rsidR="00247FC5" w:rsidRPr="002D60CA" w:rsidRDefault="00247FC5" w:rsidP="00247FC5">
            <w:pPr>
              <w:jc w:val="center"/>
              <w:rPr>
                <w:rFonts w:cs="Arial"/>
                <w:color w:val="000000"/>
                <w:sz w:val="18"/>
                <w:szCs w:val="18"/>
              </w:rPr>
            </w:pPr>
            <w:r w:rsidRPr="002D60CA">
              <w:rPr>
                <w:rFonts w:cs="Arial"/>
                <w:color w:val="000000"/>
                <w:sz w:val="18"/>
                <w:szCs w:val="18"/>
              </w:rPr>
              <w:t>Unidade</w:t>
            </w:r>
          </w:p>
        </w:tc>
        <w:tc>
          <w:tcPr>
            <w:tcW w:w="625" w:type="pct"/>
            <w:tcBorders>
              <w:top w:val="nil"/>
              <w:left w:val="nil"/>
              <w:bottom w:val="single" w:sz="4" w:space="0" w:color="auto"/>
              <w:right w:val="single" w:sz="4" w:space="0" w:color="auto"/>
            </w:tcBorders>
            <w:shd w:val="clear" w:color="auto" w:fill="auto"/>
            <w:noWrap/>
            <w:vAlign w:val="center"/>
          </w:tcPr>
          <w:p w14:paraId="7B99C6D3" w14:textId="57A5B138" w:rsidR="00247FC5" w:rsidRPr="002D60CA" w:rsidRDefault="00247FC5" w:rsidP="00247FC5">
            <w:pPr>
              <w:jc w:val="center"/>
              <w:rPr>
                <w:rFonts w:cs="Arial"/>
                <w:color w:val="000000"/>
                <w:sz w:val="18"/>
                <w:szCs w:val="18"/>
              </w:rPr>
            </w:pPr>
            <w:r w:rsidRPr="002D60CA">
              <w:rPr>
                <w:rFonts w:cs="Arial"/>
                <w:color w:val="000000"/>
                <w:sz w:val="18"/>
                <w:szCs w:val="18"/>
              </w:rPr>
              <w:t>1</w:t>
            </w:r>
          </w:p>
        </w:tc>
        <w:tc>
          <w:tcPr>
            <w:tcW w:w="548" w:type="pct"/>
            <w:tcBorders>
              <w:top w:val="nil"/>
              <w:left w:val="nil"/>
              <w:bottom w:val="single" w:sz="4" w:space="0" w:color="auto"/>
              <w:right w:val="single" w:sz="4" w:space="0" w:color="auto"/>
            </w:tcBorders>
            <w:shd w:val="clear" w:color="auto" w:fill="auto"/>
            <w:noWrap/>
            <w:vAlign w:val="center"/>
          </w:tcPr>
          <w:p w14:paraId="556D7E64" w14:textId="5C6E0606" w:rsidR="00247FC5" w:rsidRPr="002D60CA" w:rsidRDefault="00247FC5" w:rsidP="00247FC5">
            <w:pPr>
              <w:jc w:val="center"/>
              <w:rPr>
                <w:rFonts w:cs="Arial"/>
                <w:color w:val="000000"/>
                <w:sz w:val="18"/>
                <w:szCs w:val="18"/>
              </w:rPr>
            </w:pPr>
            <w:r w:rsidRPr="002D60CA">
              <w:rPr>
                <w:rFonts w:cs="Arial"/>
                <w:color w:val="000000"/>
                <w:sz w:val="18"/>
                <w:szCs w:val="18"/>
              </w:rPr>
              <w:t>R$</w:t>
            </w:r>
          </w:p>
        </w:tc>
        <w:tc>
          <w:tcPr>
            <w:tcW w:w="625" w:type="pct"/>
            <w:tcBorders>
              <w:top w:val="nil"/>
              <w:left w:val="nil"/>
              <w:bottom w:val="single" w:sz="4" w:space="0" w:color="auto"/>
              <w:right w:val="single" w:sz="4" w:space="0" w:color="auto"/>
            </w:tcBorders>
            <w:vAlign w:val="center"/>
          </w:tcPr>
          <w:p w14:paraId="67B9E233" w14:textId="38BE650B" w:rsidR="00247FC5" w:rsidRPr="002D60CA" w:rsidRDefault="00247FC5" w:rsidP="00247FC5">
            <w:pPr>
              <w:jc w:val="center"/>
              <w:rPr>
                <w:rFonts w:cs="Arial"/>
                <w:color w:val="000000"/>
                <w:sz w:val="18"/>
                <w:szCs w:val="18"/>
              </w:rPr>
            </w:pPr>
            <w:r w:rsidRPr="002D60CA">
              <w:rPr>
                <w:rFonts w:cs="Arial"/>
                <w:color w:val="000000"/>
                <w:sz w:val="18"/>
                <w:szCs w:val="18"/>
              </w:rPr>
              <w:t>R$</w:t>
            </w:r>
          </w:p>
        </w:tc>
      </w:tr>
      <w:tr w:rsidR="00247FC5" w:rsidRPr="002D60CA" w14:paraId="0CEEA753" w14:textId="6127B151" w:rsidTr="002D60CA">
        <w:trPr>
          <w:trHeight w:val="51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052ABEAC" w14:textId="77777777" w:rsidR="00247FC5" w:rsidRPr="002D60CA" w:rsidRDefault="00247FC5" w:rsidP="00247FC5">
            <w:pPr>
              <w:jc w:val="center"/>
              <w:rPr>
                <w:rFonts w:cs="Arial"/>
                <w:color w:val="000000"/>
                <w:sz w:val="18"/>
                <w:szCs w:val="18"/>
              </w:rPr>
            </w:pPr>
            <w:r w:rsidRPr="002D60CA">
              <w:rPr>
                <w:rFonts w:cs="Arial"/>
                <w:color w:val="000000"/>
                <w:sz w:val="18"/>
                <w:szCs w:val="18"/>
              </w:rPr>
              <w:t>3</w:t>
            </w:r>
          </w:p>
        </w:tc>
        <w:tc>
          <w:tcPr>
            <w:tcW w:w="1805" w:type="pct"/>
            <w:tcBorders>
              <w:top w:val="nil"/>
              <w:left w:val="nil"/>
              <w:bottom w:val="single" w:sz="4" w:space="0" w:color="auto"/>
              <w:right w:val="single" w:sz="4" w:space="0" w:color="auto"/>
            </w:tcBorders>
            <w:shd w:val="clear" w:color="auto" w:fill="auto"/>
            <w:vAlign w:val="center"/>
            <w:hideMark/>
          </w:tcPr>
          <w:p w14:paraId="53E17086" w14:textId="77777777" w:rsidR="00247FC5" w:rsidRPr="002D60CA" w:rsidRDefault="00247FC5" w:rsidP="00247FC5">
            <w:pPr>
              <w:jc w:val="both"/>
              <w:rPr>
                <w:rFonts w:cs="Arial"/>
                <w:color w:val="000000"/>
                <w:sz w:val="18"/>
                <w:szCs w:val="18"/>
              </w:rPr>
            </w:pPr>
            <w:r w:rsidRPr="002D60CA">
              <w:rPr>
                <w:rFonts w:cs="Arial"/>
                <w:color w:val="000000" w:themeColor="text1"/>
                <w:sz w:val="18"/>
                <w:szCs w:val="18"/>
              </w:rPr>
              <w:t xml:space="preserve">Hd de no mínimo 2TB de armazenamento, para uso em DVRs. </w:t>
            </w:r>
          </w:p>
        </w:tc>
        <w:tc>
          <w:tcPr>
            <w:tcW w:w="469" w:type="pct"/>
            <w:tcBorders>
              <w:top w:val="nil"/>
              <w:left w:val="nil"/>
              <w:bottom w:val="single" w:sz="4" w:space="0" w:color="auto"/>
              <w:right w:val="single" w:sz="4" w:space="0" w:color="auto"/>
            </w:tcBorders>
            <w:shd w:val="clear" w:color="auto" w:fill="auto"/>
            <w:vAlign w:val="center"/>
          </w:tcPr>
          <w:p w14:paraId="373B6D8C" w14:textId="63D87D13" w:rsidR="00247FC5" w:rsidRPr="002D60CA" w:rsidRDefault="00247FC5" w:rsidP="00247FC5">
            <w:pPr>
              <w:jc w:val="center"/>
              <w:rPr>
                <w:rFonts w:cs="Arial"/>
                <w:color w:val="000000"/>
                <w:sz w:val="18"/>
                <w:szCs w:val="18"/>
              </w:rPr>
            </w:pPr>
          </w:p>
        </w:tc>
        <w:tc>
          <w:tcPr>
            <w:tcW w:w="625" w:type="pct"/>
            <w:tcBorders>
              <w:top w:val="nil"/>
              <w:left w:val="nil"/>
              <w:bottom w:val="single" w:sz="4" w:space="0" w:color="auto"/>
              <w:right w:val="single" w:sz="4" w:space="0" w:color="auto"/>
            </w:tcBorders>
            <w:shd w:val="clear" w:color="auto" w:fill="auto"/>
            <w:vAlign w:val="center"/>
          </w:tcPr>
          <w:p w14:paraId="7DE661A2" w14:textId="1D53C974" w:rsidR="00247FC5" w:rsidRPr="002D60CA" w:rsidRDefault="00247FC5" w:rsidP="00247FC5">
            <w:pPr>
              <w:jc w:val="center"/>
              <w:rPr>
                <w:rFonts w:cs="Arial"/>
                <w:color w:val="000000"/>
                <w:sz w:val="18"/>
                <w:szCs w:val="18"/>
              </w:rPr>
            </w:pPr>
            <w:r w:rsidRPr="002D60CA">
              <w:rPr>
                <w:rFonts w:cs="Arial"/>
                <w:color w:val="000000"/>
                <w:sz w:val="18"/>
                <w:szCs w:val="18"/>
              </w:rPr>
              <w:t>Unidade</w:t>
            </w:r>
          </w:p>
        </w:tc>
        <w:tc>
          <w:tcPr>
            <w:tcW w:w="625" w:type="pct"/>
            <w:tcBorders>
              <w:top w:val="nil"/>
              <w:left w:val="nil"/>
              <w:bottom w:val="single" w:sz="4" w:space="0" w:color="auto"/>
              <w:right w:val="single" w:sz="4" w:space="0" w:color="auto"/>
            </w:tcBorders>
            <w:shd w:val="clear" w:color="auto" w:fill="auto"/>
            <w:noWrap/>
            <w:vAlign w:val="center"/>
          </w:tcPr>
          <w:p w14:paraId="0A3C7286" w14:textId="0A8C84F8" w:rsidR="00247FC5" w:rsidRPr="002D60CA" w:rsidRDefault="00247FC5" w:rsidP="00247FC5">
            <w:pPr>
              <w:jc w:val="center"/>
              <w:rPr>
                <w:rFonts w:cs="Arial"/>
                <w:color w:val="000000"/>
                <w:sz w:val="18"/>
                <w:szCs w:val="18"/>
              </w:rPr>
            </w:pPr>
            <w:r w:rsidRPr="002D60CA">
              <w:rPr>
                <w:rFonts w:cs="Arial"/>
                <w:color w:val="000000"/>
                <w:sz w:val="18"/>
                <w:szCs w:val="18"/>
              </w:rPr>
              <w:t>1</w:t>
            </w:r>
          </w:p>
        </w:tc>
        <w:tc>
          <w:tcPr>
            <w:tcW w:w="548" w:type="pct"/>
            <w:tcBorders>
              <w:top w:val="nil"/>
              <w:left w:val="nil"/>
              <w:bottom w:val="single" w:sz="4" w:space="0" w:color="auto"/>
              <w:right w:val="single" w:sz="4" w:space="0" w:color="auto"/>
            </w:tcBorders>
            <w:shd w:val="clear" w:color="auto" w:fill="auto"/>
            <w:noWrap/>
            <w:vAlign w:val="center"/>
          </w:tcPr>
          <w:p w14:paraId="4C023D18" w14:textId="4A934B1D" w:rsidR="00247FC5" w:rsidRPr="002D60CA" w:rsidRDefault="00247FC5" w:rsidP="00247FC5">
            <w:pPr>
              <w:jc w:val="center"/>
              <w:rPr>
                <w:rFonts w:cs="Arial"/>
                <w:color w:val="000000"/>
                <w:sz w:val="18"/>
                <w:szCs w:val="18"/>
              </w:rPr>
            </w:pPr>
            <w:r w:rsidRPr="002D60CA">
              <w:rPr>
                <w:rFonts w:cs="Arial"/>
                <w:color w:val="000000"/>
                <w:sz w:val="18"/>
                <w:szCs w:val="18"/>
              </w:rPr>
              <w:t>R$</w:t>
            </w:r>
          </w:p>
        </w:tc>
        <w:tc>
          <w:tcPr>
            <w:tcW w:w="625" w:type="pct"/>
            <w:tcBorders>
              <w:top w:val="nil"/>
              <w:left w:val="nil"/>
              <w:bottom w:val="single" w:sz="4" w:space="0" w:color="auto"/>
              <w:right w:val="single" w:sz="4" w:space="0" w:color="auto"/>
            </w:tcBorders>
            <w:vAlign w:val="center"/>
          </w:tcPr>
          <w:p w14:paraId="4ACA54C1" w14:textId="7B37212C" w:rsidR="00247FC5" w:rsidRPr="002D60CA" w:rsidRDefault="00247FC5" w:rsidP="00247FC5">
            <w:pPr>
              <w:jc w:val="center"/>
              <w:rPr>
                <w:rFonts w:cs="Arial"/>
                <w:color w:val="000000"/>
                <w:sz w:val="18"/>
                <w:szCs w:val="18"/>
              </w:rPr>
            </w:pPr>
            <w:r w:rsidRPr="002D60CA">
              <w:rPr>
                <w:rFonts w:cs="Arial"/>
                <w:color w:val="000000"/>
                <w:sz w:val="18"/>
                <w:szCs w:val="18"/>
              </w:rPr>
              <w:t>R$</w:t>
            </w:r>
          </w:p>
        </w:tc>
      </w:tr>
      <w:tr w:rsidR="00247FC5" w:rsidRPr="002D60CA" w14:paraId="3A0B3B1F" w14:textId="4F225245" w:rsidTr="002D60CA">
        <w:trPr>
          <w:trHeight w:val="546"/>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3A95DA51" w14:textId="77777777" w:rsidR="00247FC5" w:rsidRPr="002D60CA" w:rsidRDefault="00247FC5" w:rsidP="00247FC5">
            <w:pPr>
              <w:jc w:val="center"/>
              <w:rPr>
                <w:rFonts w:cs="Arial"/>
                <w:color w:val="000000"/>
                <w:sz w:val="18"/>
                <w:szCs w:val="18"/>
              </w:rPr>
            </w:pPr>
            <w:r w:rsidRPr="002D60CA">
              <w:rPr>
                <w:rFonts w:cs="Arial"/>
                <w:color w:val="000000"/>
                <w:sz w:val="18"/>
                <w:szCs w:val="18"/>
              </w:rPr>
              <w:t>4</w:t>
            </w:r>
          </w:p>
        </w:tc>
        <w:tc>
          <w:tcPr>
            <w:tcW w:w="1805" w:type="pct"/>
            <w:tcBorders>
              <w:top w:val="nil"/>
              <w:left w:val="nil"/>
              <w:bottom w:val="single" w:sz="4" w:space="0" w:color="auto"/>
              <w:right w:val="single" w:sz="4" w:space="0" w:color="auto"/>
            </w:tcBorders>
            <w:shd w:val="clear" w:color="auto" w:fill="auto"/>
            <w:vAlign w:val="center"/>
            <w:hideMark/>
          </w:tcPr>
          <w:p w14:paraId="21E533FD" w14:textId="77777777" w:rsidR="00247FC5" w:rsidRPr="002D60CA" w:rsidRDefault="00247FC5" w:rsidP="00247FC5">
            <w:pPr>
              <w:jc w:val="both"/>
              <w:rPr>
                <w:rFonts w:cs="Arial"/>
                <w:color w:val="000000"/>
                <w:sz w:val="18"/>
                <w:szCs w:val="18"/>
              </w:rPr>
            </w:pPr>
            <w:r w:rsidRPr="002D60CA">
              <w:rPr>
                <w:rFonts w:cs="Arial"/>
                <w:color w:val="000000" w:themeColor="text1"/>
                <w:sz w:val="18"/>
                <w:szCs w:val="18"/>
              </w:rPr>
              <w:t>Rack montado tipo gabinete, padrão 19” com mínimo de dimensão de 5U 370mm; Montável na parede. Estrutura em aço; Porta frontal com chave.</w:t>
            </w:r>
          </w:p>
        </w:tc>
        <w:tc>
          <w:tcPr>
            <w:tcW w:w="469" w:type="pct"/>
            <w:tcBorders>
              <w:top w:val="nil"/>
              <w:left w:val="nil"/>
              <w:bottom w:val="single" w:sz="4" w:space="0" w:color="auto"/>
              <w:right w:val="single" w:sz="4" w:space="0" w:color="auto"/>
            </w:tcBorders>
            <w:shd w:val="clear" w:color="auto" w:fill="auto"/>
            <w:vAlign w:val="center"/>
          </w:tcPr>
          <w:p w14:paraId="61BBEC60" w14:textId="0343354C" w:rsidR="00247FC5" w:rsidRPr="002D60CA" w:rsidRDefault="00247FC5" w:rsidP="00247FC5">
            <w:pPr>
              <w:jc w:val="center"/>
              <w:rPr>
                <w:rFonts w:cs="Arial"/>
                <w:color w:val="000000"/>
                <w:sz w:val="18"/>
                <w:szCs w:val="18"/>
              </w:rPr>
            </w:pPr>
          </w:p>
        </w:tc>
        <w:tc>
          <w:tcPr>
            <w:tcW w:w="625" w:type="pct"/>
            <w:tcBorders>
              <w:top w:val="nil"/>
              <w:left w:val="nil"/>
              <w:bottom w:val="single" w:sz="4" w:space="0" w:color="auto"/>
              <w:right w:val="single" w:sz="4" w:space="0" w:color="auto"/>
            </w:tcBorders>
            <w:shd w:val="clear" w:color="auto" w:fill="auto"/>
            <w:vAlign w:val="center"/>
          </w:tcPr>
          <w:p w14:paraId="016804B5" w14:textId="4904270A" w:rsidR="00247FC5" w:rsidRPr="002D60CA" w:rsidRDefault="00247FC5" w:rsidP="00247FC5">
            <w:pPr>
              <w:jc w:val="center"/>
              <w:rPr>
                <w:rFonts w:cs="Arial"/>
                <w:color w:val="000000"/>
                <w:sz w:val="18"/>
                <w:szCs w:val="18"/>
              </w:rPr>
            </w:pPr>
            <w:r w:rsidRPr="002D60CA">
              <w:rPr>
                <w:rFonts w:cs="Arial"/>
                <w:color w:val="000000"/>
                <w:sz w:val="18"/>
                <w:szCs w:val="18"/>
              </w:rPr>
              <w:t>Unidade</w:t>
            </w:r>
          </w:p>
        </w:tc>
        <w:tc>
          <w:tcPr>
            <w:tcW w:w="625" w:type="pct"/>
            <w:tcBorders>
              <w:top w:val="nil"/>
              <w:left w:val="nil"/>
              <w:bottom w:val="single" w:sz="4" w:space="0" w:color="auto"/>
              <w:right w:val="single" w:sz="4" w:space="0" w:color="auto"/>
            </w:tcBorders>
            <w:shd w:val="clear" w:color="auto" w:fill="auto"/>
            <w:noWrap/>
            <w:vAlign w:val="center"/>
          </w:tcPr>
          <w:p w14:paraId="0E894177" w14:textId="4BD5C67B" w:rsidR="00247FC5" w:rsidRPr="002D60CA" w:rsidRDefault="00247FC5" w:rsidP="00247FC5">
            <w:pPr>
              <w:jc w:val="center"/>
              <w:rPr>
                <w:rFonts w:cs="Arial"/>
                <w:color w:val="000000"/>
                <w:sz w:val="18"/>
                <w:szCs w:val="18"/>
              </w:rPr>
            </w:pPr>
            <w:r w:rsidRPr="002D60CA">
              <w:rPr>
                <w:rFonts w:cs="Arial"/>
                <w:color w:val="000000"/>
                <w:sz w:val="18"/>
                <w:szCs w:val="18"/>
              </w:rPr>
              <w:t>1</w:t>
            </w:r>
          </w:p>
        </w:tc>
        <w:tc>
          <w:tcPr>
            <w:tcW w:w="548" w:type="pct"/>
            <w:tcBorders>
              <w:top w:val="nil"/>
              <w:left w:val="nil"/>
              <w:bottom w:val="single" w:sz="4" w:space="0" w:color="auto"/>
              <w:right w:val="single" w:sz="4" w:space="0" w:color="auto"/>
            </w:tcBorders>
            <w:shd w:val="clear" w:color="auto" w:fill="auto"/>
            <w:noWrap/>
            <w:vAlign w:val="center"/>
          </w:tcPr>
          <w:p w14:paraId="42A11E11" w14:textId="0FB56D03" w:rsidR="00247FC5" w:rsidRPr="002D60CA" w:rsidRDefault="00247FC5" w:rsidP="00247FC5">
            <w:pPr>
              <w:jc w:val="center"/>
              <w:rPr>
                <w:rFonts w:cs="Arial"/>
                <w:color w:val="000000"/>
                <w:sz w:val="18"/>
                <w:szCs w:val="18"/>
              </w:rPr>
            </w:pPr>
            <w:r w:rsidRPr="002D60CA">
              <w:rPr>
                <w:rFonts w:cs="Arial"/>
                <w:color w:val="000000"/>
                <w:sz w:val="18"/>
                <w:szCs w:val="18"/>
              </w:rPr>
              <w:t>R$</w:t>
            </w:r>
          </w:p>
        </w:tc>
        <w:tc>
          <w:tcPr>
            <w:tcW w:w="625" w:type="pct"/>
            <w:tcBorders>
              <w:top w:val="nil"/>
              <w:left w:val="nil"/>
              <w:bottom w:val="single" w:sz="4" w:space="0" w:color="auto"/>
              <w:right w:val="single" w:sz="4" w:space="0" w:color="auto"/>
            </w:tcBorders>
            <w:vAlign w:val="center"/>
          </w:tcPr>
          <w:p w14:paraId="72BAF8F4" w14:textId="0D008E72" w:rsidR="00247FC5" w:rsidRPr="002D60CA" w:rsidRDefault="00247FC5" w:rsidP="00247FC5">
            <w:pPr>
              <w:jc w:val="center"/>
              <w:rPr>
                <w:rFonts w:cs="Arial"/>
                <w:color w:val="000000"/>
                <w:sz w:val="18"/>
                <w:szCs w:val="18"/>
              </w:rPr>
            </w:pPr>
            <w:r w:rsidRPr="002D60CA">
              <w:rPr>
                <w:rFonts w:cs="Arial"/>
                <w:color w:val="000000"/>
                <w:sz w:val="18"/>
                <w:szCs w:val="18"/>
              </w:rPr>
              <w:t>R$</w:t>
            </w:r>
          </w:p>
        </w:tc>
      </w:tr>
      <w:tr w:rsidR="00247FC5" w:rsidRPr="002D60CA" w14:paraId="0550B112" w14:textId="09EDAB52" w:rsidTr="002D60CA">
        <w:trPr>
          <w:trHeight w:val="51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5BE7D440" w14:textId="77777777" w:rsidR="00247FC5" w:rsidRPr="002D60CA" w:rsidRDefault="00247FC5" w:rsidP="00247FC5">
            <w:pPr>
              <w:jc w:val="center"/>
              <w:rPr>
                <w:rFonts w:cs="Arial"/>
                <w:color w:val="000000"/>
                <w:sz w:val="18"/>
                <w:szCs w:val="18"/>
              </w:rPr>
            </w:pPr>
            <w:r w:rsidRPr="002D60CA">
              <w:rPr>
                <w:rFonts w:cs="Arial"/>
                <w:color w:val="000000"/>
                <w:sz w:val="18"/>
                <w:szCs w:val="18"/>
              </w:rPr>
              <w:lastRenderedPageBreak/>
              <w:t>5</w:t>
            </w:r>
          </w:p>
        </w:tc>
        <w:tc>
          <w:tcPr>
            <w:tcW w:w="1805" w:type="pct"/>
            <w:tcBorders>
              <w:top w:val="nil"/>
              <w:left w:val="nil"/>
              <w:bottom w:val="single" w:sz="4" w:space="0" w:color="auto"/>
              <w:right w:val="single" w:sz="4" w:space="0" w:color="auto"/>
            </w:tcBorders>
            <w:shd w:val="clear" w:color="auto" w:fill="auto"/>
            <w:vAlign w:val="center"/>
            <w:hideMark/>
          </w:tcPr>
          <w:p w14:paraId="67C679BC" w14:textId="77777777" w:rsidR="00247FC5" w:rsidRPr="002D60CA" w:rsidRDefault="00247FC5" w:rsidP="00247FC5">
            <w:pPr>
              <w:jc w:val="both"/>
              <w:rPr>
                <w:rFonts w:cs="Arial"/>
                <w:color w:val="000000"/>
                <w:sz w:val="18"/>
                <w:szCs w:val="18"/>
              </w:rPr>
            </w:pPr>
            <w:r w:rsidRPr="002D60CA">
              <w:rPr>
                <w:rFonts w:cs="Arial"/>
                <w:color w:val="000000" w:themeColor="text1"/>
                <w:sz w:val="18"/>
                <w:szCs w:val="18"/>
              </w:rPr>
              <w:t>Cabo multicameras 4pares p/ uso CFTV; Caixa com 300m.</w:t>
            </w:r>
          </w:p>
        </w:tc>
        <w:tc>
          <w:tcPr>
            <w:tcW w:w="469" w:type="pct"/>
            <w:tcBorders>
              <w:top w:val="nil"/>
              <w:left w:val="nil"/>
              <w:bottom w:val="single" w:sz="4" w:space="0" w:color="auto"/>
              <w:right w:val="single" w:sz="4" w:space="0" w:color="auto"/>
            </w:tcBorders>
            <w:shd w:val="clear" w:color="auto" w:fill="auto"/>
            <w:vAlign w:val="center"/>
          </w:tcPr>
          <w:p w14:paraId="594F1C27" w14:textId="44604D98" w:rsidR="00247FC5" w:rsidRPr="002D60CA" w:rsidRDefault="00247FC5" w:rsidP="00247FC5">
            <w:pPr>
              <w:jc w:val="center"/>
              <w:rPr>
                <w:rFonts w:cs="Arial"/>
                <w:color w:val="000000"/>
                <w:sz w:val="18"/>
                <w:szCs w:val="18"/>
              </w:rPr>
            </w:pPr>
          </w:p>
        </w:tc>
        <w:tc>
          <w:tcPr>
            <w:tcW w:w="625" w:type="pct"/>
            <w:tcBorders>
              <w:top w:val="nil"/>
              <w:left w:val="nil"/>
              <w:bottom w:val="single" w:sz="4" w:space="0" w:color="auto"/>
              <w:right w:val="single" w:sz="4" w:space="0" w:color="auto"/>
            </w:tcBorders>
            <w:shd w:val="clear" w:color="auto" w:fill="auto"/>
            <w:vAlign w:val="center"/>
          </w:tcPr>
          <w:p w14:paraId="4AF7E99F" w14:textId="0F090297" w:rsidR="00247FC5" w:rsidRPr="002D60CA" w:rsidRDefault="00247FC5" w:rsidP="00247FC5">
            <w:pPr>
              <w:jc w:val="center"/>
              <w:rPr>
                <w:rFonts w:cs="Arial"/>
                <w:color w:val="000000"/>
                <w:sz w:val="18"/>
                <w:szCs w:val="18"/>
              </w:rPr>
            </w:pPr>
            <w:r w:rsidRPr="002D60CA">
              <w:rPr>
                <w:rFonts w:cs="Arial"/>
                <w:color w:val="000000"/>
                <w:sz w:val="18"/>
                <w:szCs w:val="18"/>
              </w:rPr>
              <w:t>Unidade</w:t>
            </w:r>
          </w:p>
        </w:tc>
        <w:tc>
          <w:tcPr>
            <w:tcW w:w="625" w:type="pct"/>
            <w:tcBorders>
              <w:top w:val="nil"/>
              <w:left w:val="nil"/>
              <w:bottom w:val="single" w:sz="4" w:space="0" w:color="auto"/>
              <w:right w:val="single" w:sz="4" w:space="0" w:color="auto"/>
            </w:tcBorders>
            <w:shd w:val="clear" w:color="auto" w:fill="auto"/>
            <w:noWrap/>
            <w:vAlign w:val="center"/>
          </w:tcPr>
          <w:p w14:paraId="23CA505B" w14:textId="632C32D9" w:rsidR="00247FC5" w:rsidRPr="002D60CA" w:rsidRDefault="00247FC5" w:rsidP="00247FC5">
            <w:pPr>
              <w:jc w:val="center"/>
              <w:rPr>
                <w:rFonts w:cs="Arial"/>
                <w:color w:val="000000"/>
                <w:sz w:val="18"/>
                <w:szCs w:val="18"/>
              </w:rPr>
            </w:pPr>
            <w:r w:rsidRPr="002D60CA">
              <w:rPr>
                <w:rFonts w:cs="Arial"/>
                <w:color w:val="000000"/>
                <w:sz w:val="18"/>
                <w:szCs w:val="18"/>
              </w:rPr>
              <w:t>3</w:t>
            </w:r>
          </w:p>
        </w:tc>
        <w:tc>
          <w:tcPr>
            <w:tcW w:w="548" w:type="pct"/>
            <w:tcBorders>
              <w:top w:val="nil"/>
              <w:left w:val="nil"/>
              <w:bottom w:val="single" w:sz="4" w:space="0" w:color="auto"/>
              <w:right w:val="single" w:sz="4" w:space="0" w:color="auto"/>
            </w:tcBorders>
            <w:shd w:val="clear" w:color="auto" w:fill="auto"/>
            <w:noWrap/>
            <w:vAlign w:val="center"/>
          </w:tcPr>
          <w:p w14:paraId="23797380" w14:textId="3E23D119" w:rsidR="00247FC5" w:rsidRPr="002D60CA" w:rsidRDefault="00247FC5" w:rsidP="00247FC5">
            <w:pPr>
              <w:jc w:val="center"/>
              <w:rPr>
                <w:rFonts w:cs="Arial"/>
                <w:color w:val="000000"/>
                <w:sz w:val="18"/>
                <w:szCs w:val="18"/>
              </w:rPr>
            </w:pPr>
            <w:r w:rsidRPr="002D60CA">
              <w:rPr>
                <w:rFonts w:cs="Arial"/>
                <w:color w:val="000000"/>
                <w:sz w:val="18"/>
                <w:szCs w:val="18"/>
              </w:rPr>
              <w:t>R$</w:t>
            </w:r>
          </w:p>
        </w:tc>
        <w:tc>
          <w:tcPr>
            <w:tcW w:w="625" w:type="pct"/>
            <w:tcBorders>
              <w:top w:val="nil"/>
              <w:left w:val="nil"/>
              <w:bottom w:val="single" w:sz="4" w:space="0" w:color="auto"/>
              <w:right w:val="single" w:sz="4" w:space="0" w:color="auto"/>
            </w:tcBorders>
            <w:vAlign w:val="center"/>
          </w:tcPr>
          <w:p w14:paraId="7DD213DF" w14:textId="69656FD2" w:rsidR="00247FC5" w:rsidRPr="002D60CA" w:rsidRDefault="00247FC5" w:rsidP="00247FC5">
            <w:pPr>
              <w:jc w:val="center"/>
              <w:rPr>
                <w:rFonts w:cs="Arial"/>
                <w:color w:val="000000"/>
                <w:sz w:val="18"/>
                <w:szCs w:val="18"/>
              </w:rPr>
            </w:pPr>
            <w:r w:rsidRPr="002D60CA">
              <w:rPr>
                <w:rFonts w:cs="Arial"/>
                <w:color w:val="000000"/>
                <w:sz w:val="18"/>
                <w:szCs w:val="18"/>
              </w:rPr>
              <w:t>R$</w:t>
            </w:r>
          </w:p>
        </w:tc>
      </w:tr>
      <w:tr w:rsidR="00247FC5" w:rsidRPr="002D60CA" w14:paraId="2072EBD2" w14:textId="7F513CDB" w:rsidTr="002D60CA">
        <w:trPr>
          <w:trHeight w:val="102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03A5C287" w14:textId="77777777" w:rsidR="00247FC5" w:rsidRPr="002D60CA" w:rsidRDefault="00247FC5" w:rsidP="00247FC5">
            <w:pPr>
              <w:jc w:val="center"/>
              <w:rPr>
                <w:rFonts w:cs="Arial"/>
                <w:color w:val="000000"/>
                <w:sz w:val="18"/>
                <w:szCs w:val="18"/>
              </w:rPr>
            </w:pPr>
            <w:r w:rsidRPr="002D60CA">
              <w:rPr>
                <w:rFonts w:cs="Arial"/>
                <w:color w:val="000000"/>
                <w:sz w:val="18"/>
                <w:szCs w:val="18"/>
              </w:rPr>
              <w:t>6</w:t>
            </w:r>
          </w:p>
        </w:tc>
        <w:tc>
          <w:tcPr>
            <w:tcW w:w="1805" w:type="pct"/>
            <w:tcBorders>
              <w:top w:val="nil"/>
              <w:left w:val="nil"/>
              <w:bottom w:val="single" w:sz="4" w:space="0" w:color="auto"/>
              <w:right w:val="single" w:sz="4" w:space="0" w:color="auto"/>
            </w:tcBorders>
            <w:shd w:val="clear" w:color="auto" w:fill="auto"/>
            <w:vAlign w:val="center"/>
            <w:hideMark/>
          </w:tcPr>
          <w:p w14:paraId="0924775C" w14:textId="77777777" w:rsidR="00247FC5" w:rsidRPr="002D60CA" w:rsidRDefault="00247FC5" w:rsidP="00247FC5">
            <w:pPr>
              <w:jc w:val="both"/>
              <w:rPr>
                <w:rFonts w:cs="Arial"/>
                <w:color w:val="000000"/>
                <w:sz w:val="18"/>
                <w:szCs w:val="18"/>
              </w:rPr>
            </w:pPr>
            <w:r w:rsidRPr="002D60CA">
              <w:rPr>
                <w:rFonts w:cs="Arial"/>
                <w:color w:val="000000" w:themeColor="text1"/>
                <w:sz w:val="18"/>
                <w:szCs w:val="18"/>
              </w:rPr>
              <w:t>Serviço de instalação e configuração do sistema de câmeras (colocação na parede e passagem de fios) e montagem dos equipamentos</w:t>
            </w:r>
          </w:p>
        </w:tc>
        <w:tc>
          <w:tcPr>
            <w:tcW w:w="469" w:type="pct"/>
            <w:tcBorders>
              <w:top w:val="nil"/>
              <w:left w:val="nil"/>
              <w:bottom w:val="single" w:sz="4" w:space="0" w:color="auto"/>
              <w:right w:val="single" w:sz="4" w:space="0" w:color="auto"/>
            </w:tcBorders>
            <w:shd w:val="clear" w:color="auto" w:fill="auto"/>
            <w:vAlign w:val="center"/>
          </w:tcPr>
          <w:p w14:paraId="4345B4A7" w14:textId="1727A041" w:rsidR="00247FC5" w:rsidRPr="002D60CA" w:rsidRDefault="00247FC5" w:rsidP="00247FC5">
            <w:pPr>
              <w:jc w:val="center"/>
              <w:rPr>
                <w:rFonts w:cs="Arial"/>
                <w:color w:val="000000"/>
                <w:sz w:val="18"/>
                <w:szCs w:val="18"/>
              </w:rPr>
            </w:pPr>
            <w:r w:rsidRPr="002D60CA">
              <w:rPr>
                <w:rFonts w:cs="Arial"/>
                <w:color w:val="000000"/>
                <w:sz w:val="18"/>
                <w:szCs w:val="18"/>
              </w:rPr>
              <w:t>------</w:t>
            </w:r>
          </w:p>
        </w:tc>
        <w:tc>
          <w:tcPr>
            <w:tcW w:w="625" w:type="pct"/>
            <w:tcBorders>
              <w:top w:val="nil"/>
              <w:left w:val="nil"/>
              <w:bottom w:val="single" w:sz="4" w:space="0" w:color="auto"/>
              <w:right w:val="single" w:sz="4" w:space="0" w:color="auto"/>
            </w:tcBorders>
            <w:shd w:val="clear" w:color="auto" w:fill="auto"/>
            <w:vAlign w:val="center"/>
          </w:tcPr>
          <w:p w14:paraId="64303658" w14:textId="26CB91E0" w:rsidR="00247FC5" w:rsidRPr="002D60CA" w:rsidRDefault="00247FC5" w:rsidP="00247FC5">
            <w:pPr>
              <w:jc w:val="center"/>
              <w:rPr>
                <w:rFonts w:cs="Arial"/>
                <w:color w:val="000000"/>
                <w:sz w:val="18"/>
                <w:szCs w:val="18"/>
              </w:rPr>
            </w:pPr>
            <w:r w:rsidRPr="002D60CA">
              <w:rPr>
                <w:rFonts w:cs="Arial"/>
                <w:color w:val="000000"/>
                <w:sz w:val="18"/>
                <w:szCs w:val="18"/>
              </w:rPr>
              <w:t>Unidade</w:t>
            </w:r>
          </w:p>
        </w:tc>
        <w:tc>
          <w:tcPr>
            <w:tcW w:w="625" w:type="pct"/>
            <w:tcBorders>
              <w:top w:val="nil"/>
              <w:left w:val="nil"/>
              <w:bottom w:val="single" w:sz="4" w:space="0" w:color="auto"/>
              <w:right w:val="single" w:sz="4" w:space="0" w:color="auto"/>
            </w:tcBorders>
            <w:shd w:val="clear" w:color="auto" w:fill="auto"/>
            <w:noWrap/>
            <w:vAlign w:val="center"/>
          </w:tcPr>
          <w:p w14:paraId="28A1B958" w14:textId="31A7AAB1" w:rsidR="00247FC5" w:rsidRPr="002D60CA" w:rsidRDefault="00247FC5" w:rsidP="00247FC5">
            <w:pPr>
              <w:jc w:val="center"/>
              <w:rPr>
                <w:rFonts w:cs="Arial"/>
                <w:color w:val="000000"/>
                <w:sz w:val="18"/>
                <w:szCs w:val="18"/>
              </w:rPr>
            </w:pPr>
            <w:r w:rsidRPr="002D60CA">
              <w:rPr>
                <w:rFonts w:cs="Arial"/>
                <w:color w:val="000000"/>
                <w:sz w:val="18"/>
                <w:szCs w:val="18"/>
              </w:rPr>
              <w:t>1</w:t>
            </w:r>
          </w:p>
        </w:tc>
        <w:tc>
          <w:tcPr>
            <w:tcW w:w="548" w:type="pct"/>
            <w:tcBorders>
              <w:top w:val="nil"/>
              <w:left w:val="nil"/>
              <w:bottom w:val="single" w:sz="4" w:space="0" w:color="auto"/>
              <w:right w:val="single" w:sz="4" w:space="0" w:color="auto"/>
            </w:tcBorders>
            <w:shd w:val="clear" w:color="auto" w:fill="auto"/>
            <w:noWrap/>
            <w:vAlign w:val="center"/>
          </w:tcPr>
          <w:p w14:paraId="5F50239B" w14:textId="7F199115" w:rsidR="00247FC5" w:rsidRPr="002D60CA" w:rsidRDefault="00247FC5" w:rsidP="00247FC5">
            <w:pPr>
              <w:jc w:val="center"/>
              <w:rPr>
                <w:rFonts w:cs="Arial"/>
                <w:color w:val="000000"/>
                <w:sz w:val="18"/>
                <w:szCs w:val="18"/>
              </w:rPr>
            </w:pPr>
            <w:r w:rsidRPr="002D60CA">
              <w:rPr>
                <w:rFonts w:cs="Arial"/>
                <w:color w:val="000000"/>
                <w:sz w:val="18"/>
                <w:szCs w:val="18"/>
              </w:rPr>
              <w:t>R$</w:t>
            </w:r>
          </w:p>
        </w:tc>
        <w:tc>
          <w:tcPr>
            <w:tcW w:w="625" w:type="pct"/>
            <w:tcBorders>
              <w:top w:val="nil"/>
              <w:left w:val="nil"/>
              <w:bottom w:val="single" w:sz="4" w:space="0" w:color="auto"/>
              <w:right w:val="single" w:sz="4" w:space="0" w:color="auto"/>
            </w:tcBorders>
            <w:vAlign w:val="center"/>
          </w:tcPr>
          <w:p w14:paraId="6A989EA8" w14:textId="737FC545" w:rsidR="00247FC5" w:rsidRPr="002D60CA" w:rsidRDefault="00247FC5" w:rsidP="00247FC5">
            <w:pPr>
              <w:jc w:val="center"/>
              <w:rPr>
                <w:rFonts w:cs="Arial"/>
                <w:color w:val="000000"/>
                <w:sz w:val="18"/>
                <w:szCs w:val="18"/>
              </w:rPr>
            </w:pPr>
            <w:r w:rsidRPr="002D60CA">
              <w:rPr>
                <w:rFonts w:cs="Arial"/>
                <w:color w:val="000000"/>
                <w:sz w:val="18"/>
                <w:szCs w:val="18"/>
              </w:rPr>
              <w:t>R$</w:t>
            </w:r>
          </w:p>
        </w:tc>
      </w:tr>
      <w:tr w:rsidR="00247FC5" w:rsidRPr="002D60CA" w14:paraId="7D6B7BD2" w14:textId="7C0B9208" w:rsidTr="00247FC5">
        <w:trPr>
          <w:trHeight w:val="324"/>
        </w:trPr>
        <w:tc>
          <w:tcPr>
            <w:tcW w:w="4375"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7740A" w14:textId="445BDE71" w:rsidR="00247FC5" w:rsidRPr="002D60CA" w:rsidRDefault="00247FC5" w:rsidP="00247FC5">
            <w:pPr>
              <w:jc w:val="right"/>
              <w:rPr>
                <w:rFonts w:cs="Arial"/>
                <w:b/>
                <w:bCs/>
                <w:color w:val="000000"/>
                <w:sz w:val="18"/>
                <w:szCs w:val="18"/>
              </w:rPr>
            </w:pPr>
            <w:r w:rsidRPr="002D60CA">
              <w:rPr>
                <w:rFonts w:cs="Arial"/>
                <w:b/>
                <w:bCs/>
                <w:color w:val="000000"/>
                <w:sz w:val="18"/>
                <w:szCs w:val="18"/>
              </w:rPr>
              <w:t xml:space="preserve">VALOR TOTAL DO LOTE: </w:t>
            </w:r>
          </w:p>
        </w:tc>
        <w:tc>
          <w:tcPr>
            <w:tcW w:w="625" w:type="pct"/>
            <w:tcBorders>
              <w:top w:val="nil"/>
              <w:left w:val="nil"/>
              <w:bottom w:val="single" w:sz="4" w:space="0" w:color="auto"/>
              <w:right w:val="single" w:sz="4" w:space="0" w:color="auto"/>
            </w:tcBorders>
          </w:tcPr>
          <w:p w14:paraId="62EE3889" w14:textId="05E27E72" w:rsidR="00247FC5" w:rsidRPr="002D60CA" w:rsidRDefault="00247FC5" w:rsidP="00247FC5">
            <w:pPr>
              <w:jc w:val="center"/>
              <w:rPr>
                <w:rFonts w:cs="Arial"/>
                <w:color w:val="000000"/>
                <w:sz w:val="18"/>
                <w:szCs w:val="18"/>
              </w:rPr>
            </w:pPr>
            <w:r w:rsidRPr="002D60CA">
              <w:rPr>
                <w:rFonts w:cs="Arial"/>
                <w:color w:val="000000"/>
                <w:sz w:val="18"/>
                <w:szCs w:val="18"/>
              </w:rPr>
              <w:t>R$</w:t>
            </w:r>
          </w:p>
        </w:tc>
      </w:tr>
    </w:tbl>
    <w:p w14:paraId="7CB66F8D" w14:textId="77777777" w:rsidR="00274B01" w:rsidRPr="000D20B6" w:rsidRDefault="00274B01" w:rsidP="002F1128">
      <w:pPr>
        <w:jc w:val="both"/>
        <w:rPr>
          <w:rFonts w:cs="Arial"/>
          <w:szCs w:val="20"/>
        </w:rPr>
      </w:pPr>
    </w:p>
    <w:p w14:paraId="727F9804" w14:textId="77777777" w:rsidR="006E587C" w:rsidRPr="00F666A8" w:rsidRDefault="006E587C" w:rsidP="005E7891">
      <w:pPr>
        <w:pStyle w:val="PargrafodaLista"/>
        <w:spacing w:line="360" w:lineRule="auto"/>
        <w:ind w:left="0"/>
        <w:jc w:val="both"/>
        <w:rPr>
          <w:rFonts w:cs="Arial"/>
          <w:b/>
          <w:bCs/>
          <w:szCs w:val="20"/>
        </w:rPr>
      </w:pPr>
      <w:r w:rsidRPr="00F666A8">
        <w:rPr>
          <w:rFonts w:cs="Arial"/>
          <w:b/>
          <w:bCs/>
          <w:szCs w:val="20"/>
        </w:rPr>
        <w:t>PREÇO</w:t>
      </w:r>
    </w:p>
    <w:p w14:paraId="23F7C61E" w14:textId="77777777" w:rsidR="00274B01" w:rsidRPr="003227C3" w:rsidRDefault="00EF4B01" w:rsidP="005E7891">
      <w:pPr>
        <w:pStyle w:val="PargrafodaLista"/>
        <w:spacing w:line="360" w:lineRule="auto"/>
        <w:ind w:left="0"/>
        <w:jc w:val="both"/>
        <w:rPr>
          <w:rFonts w:cs="Arial"/>
          <w:bCs/>
          <w:szCs w:val="20"/>
        </w:rPr>
      </w:pPr>
      <w:r w:rsidRPr="003227C3">
        <w:rPr>
          <w:rFonts w:cs="Arial"/>
          <w:bCs/>
          <w:szCs w:val="20"/>
        </w:rPr>
        <w:t>O preço total ofertado é R$.................... (.......................................................................).</w:t>
      </w:r>
    </w:p>
    <w:p w14:paraId="73783FB1" w14:textId="77777777" w:rsidR="00EF4B01" w:rsidRPr="003227C3" w:rsidRDefault="00EF4B01" w:rsidP="005E7891">
      <w:pPr>
        <w:pStyle w:val="PargrafodaLista"/>
        <w:spacing w:line="360" w:lineRule="auto"/>
        <w:ind w:left="0"/>
        <w:jc w:val="both"/>
        <w:rPr>
          <w:rFonts w:cs="Arial"/>
          <w:bCs/>
          <w:szCs w:val="20"/>
        </w:rPr>
      </w:pPr>
      <w:r w:rsidRPr="003227C3">
        <w:rPr>
          <w:rFonts w:cs="Arial"/>
          <w:bCs/>
          <w:szCs w:val="20"/>
        </w:rPr>
        <w:t xml:space="preserve">O preço ofertado inclui todos os custos de mão de obra, taxas, impostos, seguros, encargos sociais, administração, trabalhistas, previdenciários, contribuições parafiscais e outros que venham a incidir sobre o objeto do Aviso de Dispensa </w:t>
      </w:r>
      <w:r w:rsidR="003227C3" w:rsidRPr="003227C3">
        <w:rPr>
          <w:rFonts w:cs="Arial"/>
          <w:bCs/>
          <w:szCs w:val="20"/>
        </w:rPr>
        <w:t xml:space="preserve">Eletrônica nº........./.......... </w:t>
      </w:r>
    </w:p>
    <w:p w14:paraId="67305E7D" w14:textId="77777777" w:rsidR="003227C3" w:rsidRPr="003227C3" w:rsidRDefault="003227C3" w:rsidP="002F1128">
      <w:pPr>
        <w:pStyle w:val="PargrafodaLista"/>
        <w:spacing w:line="360" w:lineRule="auto"/>
        <w:ind w:left="360"/>
        <w:jc w:val="both"/>
        <w:rPr>
          <w:rFonts w:cs="Arial"/>
          <w:bCs/>
          <w:szCs w:val="20"/>
        </w:rPr>
      </w:pPr>
    </w:p>
    <w:p w14:paraId="45A5BE8C" w14:textId="77777777" w:rsidR="00B15313" w:rsidRPr="00F666A8" w:rsidRDefault="00B15313" w:rsidP="00F666A8">
      <w:pPr>
        <w:spacing w:line="360" w:lineRule="auto"/>
        <w:jc w:val="both"/>
        <w:rPr>
          <w:rFonts w:cs="Arial"/>
          <w:bCs/>
          <w:szCs w:val="20"/>
        </w:rPr>
      </w:pPr>
      <w:r w:rsidRPr="00F666A8">
        <w:rPr>
          <w:rFonts w:cs="Arial"/>
          <w:b/>
          <w:szCs w:val="20"/>
        </w:rPr>
        <w:t>PRAZO DE VALIDADE DA PROPOSTA</w:t>
      </w:r>
    </w:p>
    <w:p w14:paraId="028BD23C" w14:textId="77777777" w:rsidR="00274B01" w:rsidRDefault="00B15313" w:rsidP="005E7891">
      <w:pPr>
        <w:spacing w:line="360" w:lineRule="auto"/>
        <w:jc w:val="both"/>
        <w:rPr>
          <w:rFonts w:cs="Arial"/>
          <w:szCs w:val="20"/>
        </w:rPr>
      </w:pPr>
      <w:r>
        <w:rPr>
          <w:rFonts w:cs="Arial"/>
          <w:szCs w:val="20"/>
        </w:rPr>
        <w:t xml:space="preserve">O prazo de validade desta proposta comercial é de </w:t>
      </w:r>
      <w:r w:rsidR="00060A20" w:rsidRPr="00060A20">
        <w:rPr>
          <w:rFonts w:cs="Arial"/>
          <w:b/>
          <w:szCs w:val="20"/>
        </w:rPr>
        <w:t>6</w:t>
      </w:r>
      <w:r w:rsidR="00274B01" w:rsidRPr="00060A20">
        <w:rPr>
          <w:rFonts w:cs="Arial"/>
          <w:b/>
          <w:szCs w:val="20"/>
        </w:rPr>
        <w:t>0</w:t>
      </w:r>
      <w:r w:rsidR="00274B01" w:rsidRPr="000D20B6">
        <w:rPr>
          <w:rFonts w:cs="Arial"/>
          <w:b/>
          <w:szCs w:val="20"/>
        </w:rPr>
        <w:t xml:space="preserve"> (</w:t>
      </w:r>
      <w:r w:rsidR="00060A20">
        <w:rPr>
          <w:rFonts w:cs="Arial"/>
          <w:b/>
          <w:szCs w:val="20"/>
        </w:rPr>
        <w:t>sessenta</w:t>
      </w:r>
      <w:r w:rsidR="00274B01" w:rsidRPr="000D20B6">
        <w:rPr>
          <w:rFonts w:cs="Arial"/>
          <w:b/>
          <w:szCs w:val="20"/>
        </w:rPr>
        <w:t>) dias</w:t>
      </w:r>
      <w:r w:rsidR="00274B01" w:rsidRPr="000D20B6">
        <w:rPr>
          <w:rFonts w:cs="Arial"/>
          <w:szCs w:val="20"/>
        </w:rPr>
        <w:t xml:space="preserve">, contados da data </w:t>
      </w:r>
      <w:r w:rsidR="00EF4B01">
        <w:rPr>
          <w:rFonts w:cs="Arial"/>
          <w:szCs w:val="20"/>
        </w:rPr>
        <w:t>limite para apresentação das propostas, observado o disposto no caput e parágrafo único do art. 183 da Lei Federal nº 14.133/2021</w:t>
      </w:r>
      <w:r w:rsidR="00274B01" w:rsidRPr="000D20B6">
        <w:rPr>
          <w:rFonts w:cs="Arial"/>
          <w:szCs w:val="20"/>
        </w:rPr>
        <w:t>.</w:t>
      </w:r>
    </w:p>
    <w:p w14:paraId="490D0550" w14:textId="77777777" w:rsidR="00B15313" w:rsidRDefault="00B15313" w:rsidP="002F1128">
      <w:pPr>
        <w:spacing w:line="360" w:lineRule="auto"/>
        <w:jc w:val="both"/>
        <w:rPr>
          <w:rFonts w:cs="Arial"/>
          <w:szCs w:val="20"/>
        </w:rPr>
      </w:pPr>
    </w:p>
    <w:p w14:paraId="1391ACC7" w14:textId="77777777" w:rsidR="00B15313" w:rsidRPr="00F666A8" w:rsidRDefault="00B15313" w:rsidP="00F666A8">
      <w:pPr>
        <w:tabs>
          <w:tab w:val="left" w:pos="993"/>
        </w:tabs>
        <w:spacing w:line="360" w:lineRule="auto"/>
        <w:jc w:val="both"/>
        <w:rPr>
          <w:rFonts w:eastAsiaTheme="minorHAnsi" w:cs="Arial"/>
          <w:b/>
          <w:bCs/>
          <w:caps/>
          <w:szCs w:val="20"/>
          <w:lang w:eastAsia="en-US"/>
        </w:rPr>
      </w:pPr>
      <w:r w:rsidRPr="00F666A8">
        <w:rPr>
          <w:rFonts w:eastAsiaTheme="minorHAnsi" w:cs="Arial"/>
          <w:b/>
          <w:bCs/>
          <w:caps/>
          <w:szCs w:val="20"/>
          <w:lang w:eastAsia="en-US"/>
        </w:rPr>
        <w:t>Dados Bancários</w:t>
      </w:r>
    </w:p>
    <w:p w14:paraId="569E0930" w14:textId="77777777" w:rsidR="00274B01" w:rsidRPr="002F1128" w:rsidRDefault="00274B01" w:rsidP="005E7891">
      <w:pPr>
        <w:tabs>
          <w:tab w:val="left" w:pos="993"/>
        </w:tabs>
        <w:spacing w:line="360" w:lineRule="auto"/>
        <w:ind w:left="57"/>
        <w:jc w:val="both"/>
        <w:rPr>
          <w:rFonts w:eastAsiaTheme="minorHAnsi" w:cs="Arial"/>
          <w:szCs w:val="20"/>
          <w:lang w:eastAsia="en-US"/>
        </w:rPr>
      </w:pPr>
      <w:r w:rsidRPr="002F1128">
        <w:rPr>
          <w:rFonts w:eastAsiaTheme="minorHAnsi" w:cs="Arial"/>
          <w:szCs w:val="20"/>
          <w:lang w:eastAsia="en-US"/>
        </w:rPr>
        <w:t xml:space="preserve">Banco:                 </w:t>
      </w:r>
    </w:p>
    <w:p w14:paraId="07D34770" w14:textId="77777777" w:rsidR="00274B01" w:rsidRPr="002F1128" w:rsidRDefault="00274B01" w:rsidP="005E7891">
      <w:pPr>
        <w:tabs>
          <w:tab w:val="left" w:pos="993"/>
        </w:tabs>
        <w:spacing w:line="360" w:lineRule="auto"/>
        <w:ind w:left="57"/>
        <w:jc w:val="both"/>
        <w:rPr>
          <w:rFonts w:eastAsiaTheme="minorHAnsi" w:cs="Arial"/>
          <w:szCs w:val="20"/>
          <w:lang w:eastAsia="en-US"/>
        </w:rPr>
      </w:pPr>
      <w:r w:rsidRPr="002F1128">
        <w:rPr>
          <w:rFonts w:eastAsiaTheme="minorHAnsi" w:cs="Arial"/>
          <w:szCs w:val="20"/>
          <w:lang w:eastAsia="en-US"/>
        </w:rPr>
        <w:t xml:space="preserve">Agencia:                </w:t>
      </w:r>
    </w:p>
    <w:p w14:paraId="4F6854BA" w14:textId="77777777" w:rsidR="00274B01" w:rsidRPr="002F1128" w:rsidRDefault="00274B01" w:rsidP="005E7891">
      <w:pPr>
        <w:tabs>
          <w:tab w:val="left" w:pos="993"/>
        </w:tabs>
        <w:spacing w:line="360" w:lineRule="auto"/>
        <w:ind w:left="57"/>
        <w:jc w:val="both"/>
        <w:rPr>
          <w:rFonts w:eastAsiaTheme="minorHAnsi" w:cs="Arial"/>
          <w:szCs w:val="20"/>
          <w:lang w:eastAsia="en-US"/>
        </w:rPr>
      </w:pPr>
      <w:r w:rsidRPr="002F1128">
        <w:rPr>
          <w:rFonts w:eastAsiaTheme="minorHAnsi" w:cs="Arial"/>
          <w:szCs w:val="20"/>
          <w:lang w:eastAsia="en-US"/>
        </w:rPr>
        <w:t>Conta Corrente:</w:t>
      </w:r>
    </w:p>
    <w:p w14:paraId="70873085" w14:textId="77777777" w:rsidR="00375628" w:rsidRPr="00D50702" w:rsidRDefault="00D50702" w:rsidP="00D50702">
      <w:pPr>
        <w:tabs>
          <w:tab w:val="left" w:pos="993"/>
        </w:tabs>
        <w:jc w:val="both"/>
        <w:rPr>
          <w:rFonts w:eastAsiaTheme="minorHAnsi" w:cs="Arial"/>
          <w:b/>
          <w:bCs/>
          <w:szCs w:val="20"/>
          <w:lang w:eastAsia="en-US"/>
        </w:rPr>
      </w:pPr>
      <w:r>
        <w:rPr>
          <w:rFonts w:eastAsiaTheme="minorHAnsi" w:cs="Arial"/>
          <w:b/>
          <w:bCs/>
          <w:szCs w:val="20"/>
          <w:lang w:eastAsia="en-US"/>
        </w:rPr>
        <w:t xml:space="preserve">1. </w:t>
      </w:r>
      <w:r w:rsidR="005E7891" w:rsidRPr="00D50702">
        <w:rPr>
          <w:rFonts w:eastAsiaTheme="minorHAnsi" w:cs="Arial"/>
          <w:b/>
          <w:bCs/>
          <w:szCs w:val="20"/>
          <w:lang w:eastAsia="en-US"/>
        </w:rPr>
        <w:t>Declaro que aceitamos todas as condições estabelecidas neste aviso e seus anexos.</w:t>
      </w:r>
    </w:p>
    <w:p w14:paraId="0D5D4D10" w14:textId="77777777" w:rsidR="00375628" w:rsidRPr="000D20B6" w:rsidRDefault="00375628" w:rsidP="00375628">
      <w:pPr>
        <w:tabs>
          <w:tab w:val="left" w:pos="993"/>
        </w:tabs>
        <w:jc w:val="both"/>
        <w:rPr>
          <w:rFonts w:eastAsiaTheme="minorHAnsi" w:cs="Arial"/>
          <w:b/>
          <w:bCs/>
          <w:szCs w:val="20"/>
          <w:lang w:eastAsia="en-US"/>
        </w:rPr>
      </w:pPr>
    </w:p>
    <w:p w14:paraId="4F622445" w14:textId="77777777" w:rsidR="00375628" w:rsidRPr="00AD4235" w:rsidRDefault="00D50702" w:rsidP="00D50702">
      <w:pPr>
        <w:jc w:val="both"/>
        <w:rPr>
          <w:rFonts w:cs="Arial"/>
          <w:color w:val="000000"/>
          <w:szCs w:val="20"/>
        </w:rPr>
      </w:pPr>
      <w:r>
        <w:rPr>
          <w:rFonts w:cs="Arial"/>
          <w:b/>
          <w:szCs w:val="20"/>
        </w:rPr>
        <w:t xml:space="preserve">2. </w:t>
      </w:r>
      <w:r w:rsidR="00375628" w:rsidRPr="00D50702">
        <w:rPr>
          <w:rFonts w:cs="Arial"/>
          <w:b/>
          <w:szCs w:val="20"/>
        </w:rPr>
        <w:t>Declar</w:t>
      </w:r>
      <w:r w:rsidR="005E7891" w:rsidRPr="00D50702">
        <w:rPr>
          <w:rFonts w:cs="Arial"/>
          <w:b/>
          <w:szCs w:val="20"/>
        </w:rPr>
        <w:t>o</w:t>
      </w:r>
      <w:r w:rsidR="005E7891" w:rsidRPr="00D50702">
        <w:rPr>
          <w:rFonts w:cs="Arial"/>
          <w:szCs w:val="20"/>
        </w:rPr>
        <w:t xml:space="preserve"> </w:t>
      </w:r>
      <w:r w:rsidR="00375628" w:rsidRPr="00D50702">
        <w:rPr>
          <w:rFonts w:cs="Arial"/>
          <w:szCs w:val="20"/>
        </w:rPr>
        <w:t>para os devidos fins de direito, na qualidade de Proponente dos procedimentos instaurados</w:t>
      </w:r>
      <w:r w:rsidR="00375628" w:rsidRPr="00D50702">
        <w:rPr>
          <w:rFonts w:cs="Arial"/>
          <w:spacing w:val="11"/>
          <w:szCs w:val="20"/>
        </w:rPr>
        <w:t xml:space="preserve"> </w:t>
      </w:r>
      <w:r w:rsidR="00375628" w:rsidRPr="00D50702">
        <w:rPr>
          <w:rFonts w:cs="Arial"/>
          <w:szCs w:val="20"/>
        </w:rPr>
        <w:t>por</w:t>
      </w:r>
      <w:r w:rsidR="00375628" w:rsidRPr="00D50702">
        <w:rPr>
          <w:rFonts w:cs="Arial"/>
          <w:spacing w:val="13"/>
          <w:szCs w:val="20"/>
        </w:rPr>
        <w:t xml:space="preserve"> </w:t>
      </w:r>
      <w:r w:rsidR="00375628" w:rsidRPr="00D50702">
        <w:rPr>
          <w:rFonts w:cs="Arial"/>
          <w:szCs w:val="20"/>
        </w:rPr>
        <w:t>este</w:t>
      </w:r>
      <w:r w:rsidR="00375628" w:rsidRPr="00D50702">
        <w:rPr>
          <w:rFonts w:cs="Arial"/>
          <w:spacing w:val="10"/>
          <w:szCs w:val="20"/>
        </w:rPr>
        <w:t xml:space="preserve"> </w:t>
      </w:r>
      <w:r w:rsidR="00375628" w:rsidRPr="00D50702">
        <w:rPr>
          <w:rFonts w:cs="Arial"/>
          <w:szCs w:val="20"/>
        </w:rPr>
        <w:t>Município,</w:t>
      </w:r>
      <w:r w:rsidR="00375628" w:rsidRPr="00D50702">
        <w:rPr>
          <w:rFonts w:cs="Arial"/>
          <w:spacing w:val="14"/>
          <w:szCs w:val="20"/>
        </w:rPr>
        <w:t xml:space="preserve"> </w:t>
      </w:r>
      <w:r w:rsidR="00375628" w:rsidRPr="00D50702">
        <w:rPr>
          <w:rFonts w:cs="Arial"/>
          <w:szCs w:val="20"/>
        </w:rPr>
        <w:t>que</w:t>
      </w:r>
      <w:r w:rsidR="00375628" w:rsidRPr="00D50702">
        <w:rPr>
          <w:rFonts w:cs="Arial"/>
          <w:spacing w:val="12"/>
          <w:szCs w:val="20"/>
        </w:rPr>
        <w:t xml:space="preserve"> </w:t>
      </w:r>
      <w:r w:rsidR="00375628" w:rsidRPr="00D50702">
        <w:rPr>
          <w:rFonts w:cs="Arial"/>
          <w:szCs w:val="20"/>
        </w:rPr>
        <w:t>o(a)</w:t>
      </w:r>
      <w:r w:rsidR="00375628" w:rsidRPr="00D50702">
        <w:rPr>
          <w:rFonts w:cs="Arial"/>
          <w:spacing w:val="10"/>
          <w:szCs w:val="20"/>
        </w:rPr>
        <w:t xml:space="preserve"> </w:t>
      </w:r>
      <w:r w:rsidR="00375628" w:rsidRPr="00D50702">
        <w:rPr>
          <w:rFonts w:cs="Arial"/>
          <w:szCs w:val="20"/>
        </w:rPr>
        <w:t>responsável</w:t>
      </w:r>
      <w:r w:rsidR="00375628" w:rsidRPr="00D50702">
        <w:rPr>
          <w:rFonts w:cs="Arial"/>
          <w:spacing w:val="13"/>
          <w:szCs w:val="20"/>
        </w:rPr>
        <w:t xml:space="preserve"> </w:t>
      </w:r>
      <w:r w:rsidR="00375628" w:rsidRPr="00D50702">
        <w:rPr>
          <w:rFonts w:cs="Arial"/>
          <w:szCs w:val="20"/>
        </w:rPr>
        <w:t>legal</w:t>
      </w:r>
      <w:r w:rsidR="00375628" w:rsidRPr="00D50702">
        <w:rPr>
          <w:rFonts w:cs="Arial"/>
          <w:spacing w:val="12"/>
          <w:szCs w:val="20"/>
        </w:rPr>
        <w:t xml:space="preserve"> </w:t>
      </w:r>
      <w:r w:rsidR="00375628" w:rsidRPr="00D50702">
        <w:rPr>
          <w:rFonts w:cs="Arial"/>
          <w:szCs w:val="20"/>
        </w:rPr>
        <w:t>da</w:t>
      </w:r>
      <w:r w:rsidR="00375628" w:rsidRPr="00D50702">
        <w:rPr>
          <w:rFonts w:cs="Arial"/>
          <w:spacing w:val="12"/>
          <w:szCs w:val="20"/>
        </w:rPr>
        <w:t xml:space="preserve"> </w:t>
      </w:r>
      <w:r w:rsidR="00375628" w:rsidRPr="00D50702">
        <w:rPr>
          <w:rFonts w:cs="Arial"/>
          <w:szCs w:val="20"/>
        </w:rPr>
        <w:t>empresa</w:t>
      </w:r>
      <w:r w:rsidR="00375628" w:rsidRPr="00D50702">
        <w:rPr>
          <w:rFonts w:cs="Arial"/>
          <w:spacing w:val="12"/>
          <w:szCs w:val="20"/>
        </w:rPr>
        <w:t xml:space="preserve"> </w:t>
      </w:r>
      <w:r w:rsidR="00375628" w:rsidRPr="00D50702">
        <w:rPr>
          <w:rFonts w:cs="Arial"/>
          <w:szCs w:val="20"/>
        </w:rPr>
        <w:t>é</w:t>
      </w:r>
      <w:r w:rsidR="00375628" w:rsidRPr="00D50702">
        <w:rPr>
          <w:rFonts w:cs="Arial"/>
          <w:spacing w:val="13"/>
          <w:szCs w:val="20"/>
        </w:rPr>
        <w:t xml:space="preserve"> </w:t>
      </w:r>
      <w:r w:rsidR="00375628" w:rsidRPr="00D50702">
        <w:rPr>
          <w:rFonts w:cs="Arial"/>
          <w:szCs w:val="20"/>
        </w:rPr>
        <w:t>o(a)</w:t>
      </w:r>
      <w:r w:rsidR="00375628" w:rsidRPr="00D50702">
        <w:rPr>
          <w:rFonts w:cs="Arial"/>
          <w:spacing w:val="13"/>
          <w:szCs w:val="20"/>
        </w:rPr>
        <w:t xml:space="preserve"> </w:t>
      </w:r>
      <w:r w:rsidR="00375628" w:rsidRPr="00D50702">
        <w:rPr>
          <w:rFonts w:cs="Arial"/>
          <w:szCs w:val="20"/>
        </w:rPr>
        <w:t xml:space="preserve">Sr.(a)............................................................., Portador(a) do RG sob nº ................................................. e CPF nº ........................................................, cuja função/cargo é..................................................(sócio administrador/procurador/diretor/etc), </w:t>
      </w:r>
      <w:r w:rsidR="00375628" w:rsidRPr="00AD4235">
        <w:rPr>
          <w:rFonts w:cs="Arial"/>
          <w:szCs w:val="20"/>
        </w:rPr>
        <w:t>responsável pela assinatura da Ata de Registro de Preços/contrato/ou documento equivalente.</w:t>
      </w:r>
    </w:p>
    <w:p w14:paraId="03165385" w14:textId="77777777" w:rsidR="00375628" w:rsidRPr="000D20B6" w:rsidRDefault="00375628" w:rsidP="00375628">
      <w:pPr>
        <w:contextualSpacing/>
        <w:rPr>
          <w:rFonts w:cs="Arial"/>
          <w:color w:val="000000"/>
          <w:szCs w:val="20"/>
        </w:rPr>
      </w:pPr>
    </w:p>
    <w:p w14:paraId="0A8ED0BD" w14:textId="77777777" w:rsidR="00375628" w:rsidRPr="00D50702" w:rsidRDefault="00D50702" w:rsidP="00D50702">
      <w:pPr>
        <w:jc w:val="both"/>
        <w:rPr>
          <w:rFonts w:cs="Arial"/>
          <w:color w:val="000000"/>
          <w:szCs w:val="20"/>
        </w:rPr>
      </w:pPr>
      <w:r>
        <w:rPr>
          <w:rFonts w:cs="Arial"/>
          <w:b/>
          <w:szCs w:val="20"/>
        </w:rPr>
        <w:t xml:space="preserve">3. </w:t>
      </w:r>
      <w:r w:rsidR="00375628" w:rsidRPr="00D50702">
        <w:rPr>
          <w:rFonts w:cs="Arial"/>
          <w:b/>
          <w:szCs w:val="20"/>
        </w:rPr>
        <w:t>Declar</w:t>
      </w:r>
      <w:r w:rsidR="005E7891" w:rsidRPr="00D50702">
        <w:rPr>
          <w:rFonts w:cs="Arial"/>
          <w:b/>
          <w:szCs w:val="20"/>
        </w:rPr>
        <w:t xml:space="preserve">o </w:t>
      </w:r>
      <w:r w:rsidR="00375628" w:rsidRPr="00D50702">
        <w:rPr>
          <w:rFonts w:cs="Arial"/>
          <w:szCs w:val="20"/>
        </w:rPr>
        <w:t>para os devidos fins que em caso de qualquer comunicação futura referente e este processo</w:t>
      </w:r>
      <w:r w:rsidR="00F41C79">
        <w:rPr>
          <w:rFonts w:cs="Arial"/>
          <w:szCs w:val="20"/>
        </w:rPr>
        <w:t xml:space="preserve"> de </w:t>
      </w:r>
      <w:r w:rsidR="00B67674">
        <w:rPr>
          <w:rFonts w:cs="Arial"/>
          <w:szCs w:val="20"/>
        </w:rPr>
        <w:t>dispensa eletrônica</w:t>
      </w:r>
      <w:r w:rsidR="00375628" w:rsidRPr="00D50702">
        <w:rPr>
          <w:rFonts w:cs="Arial"/>
          <w:szCs w:val="20"/>
        </w:rPr>
        <w:t xml:space="preserve">, bem como em caso de eventual contratação, </w:t>
      </w:r>
      <w:r w:rsidR="00375628" w:rsidRPr="00D50702">
        <w:rPr>
          <w:rFonts w:cs="Arial"/>
          <w:b/>
          <w:szCs w:val="20"/>
        </w:rPr>
        <w:t xml:space="preserve">concordo </w:t>
      </w:r>
      <w:r w:rsidR="00375628" w:rsidRPr="00AD4235">
        <w:rPr>
          <w:rFonts w:cs="Arial"/>
          <w:szCs w:val="20"/>
        </w:rPr>
        <w:t xml:space="preserve">que a </w:t>
      </w:r>
      <w:r w:rsidR="00AD4235">
        <w:rPr>
          <w:rFonts w:cs="Arial"/>
          <w:szCs w:val="20"/>
        </w:rPr>
        <w:t>a</w:t>
      </w:r>
      <w:r w:rsidR="00375628" w:rsidRPr="00AD4235">
        <w:rPr>
          <w:rFonts w:cs="Arial"/>
          <w:szCs w:val="20"/>
        </w:rPr>
        <w:t xml:space="preserve">ta de </w:t>
      </w:r>
      <w:r w:rsidR="00AD4235">
        <w:rPr>
          <w:rFonts w:cs="Arial"/>
          <w:szCs w:val="20"/>
        </w:rPr>
        <w:t>r</w:t>
      </w:r>
      <w:r w:rsidR="00375628" w:rsidRPr="00AD4235">
        <w:rPr>
          <w:rFonts w:cs="Arial"/>
          <w:szCs w:val="20"/>
        </w:rPr>
        <w:t xml:space="preserve">egistro de </w:t>
      </w:r>
      <w:r w:rsidR="00AD4235">
        <w:rPr>
          <w:rFonts w:cs="Arial"/>
          <w:szCs w:val="20"/>
        </w:rPr>
        <w:t>p</w:t>
      </w:r>
      <w:r w:rsidR="00375628" w:rsidRPr="00AD4235">
        <w:rPr>
          <w:rFonts w:cs="Arial"/>
          <w:szCs w:val="20"/>
        </w:rPr>
        <w:t>reços/</w:t>
      </w:r>
      <w:r w:rsidR="00AD4235">
        <w:rPr>
          <w:rFonts w:cs="Arial"/>
          <w:szCs w:val="20"/>
        </w:rPr>
        <w:t>c</w:t>
      </w:r>
      <w:r w:rsidR="00375628" w:rsidRPr="00AD4235">
        <w:rPr>
          <w:rFonts w:cs="Arial"/>
          <w:szCs w:val="20"/>
        </w:rPr>
        <w:t>ontrato/ou documento equivalente</w:t>
      </w:r>
      <w:r w:rsidR="00375628" w:rsidRPr="00D50702">
        <w:rPr>
          <w:rFonts w:cs="Arial"/>
          <w:szCs w:val="20"/>
        </w:rPr>
        <w:t xml:space="preserve"> seja encaminhado para o seguinte</w:t>
      </w:r>
      <w:r w:rsidR="00375628" w:rsidRPr="00D50702">
        <w:rPr>
          <w:rFonts w:cs="Arial"/>
          <w:spacing w:val="-17"/>
          <w:szCs w:val="20"/>
        </w:rPr>
        <w:t xml:space="preserve"> endereço</w:t>
      </w:r>
      <w:r w:rsidR="00375628" w:rsidRPr="00D50702">
        <w:rPr>
          <w:rFonts w:cs="Arial"/>
          <w:szCs w:val="20"/>
        </w:rPr>
        <w:t>:</w:t>
      </w:r>
    </w:p>
    <w:p w14:paraId="23EA97B7" w14:textId="77777777" w:rsidR="00375628" w:rsidRPr="000D20B6" w:rsidRDefault="00375628" w:rsidP="00375628">
      <w:pPr>
        <w:ind w:left="720"/>
        <w:contextualSpacing/>
        <w:rPr>
          <w:rFonts w:cs="Arial"/>
          <w:color w:val="000000"/>
          <w:szCs w:val="20"/>
        </w:rPr>
      </w:pPr>
    </w:p>
    <w:p w14:paraId="79CB02A9" w14:textId="77777777" w:rsidR="00375628" w:rsidRPr="000D20B6" w:rsidRDefault="00375628" w:rsidP="00375628">
      <w:pPr>
        <w:ind w:left="720"/>
        <w:contextualSpacing/>
        <w:rPr>
          <w:rFonts w:cs="Arial"/>
          <w:b/>
          <w:color w:val="000000"/>
          <w:szCs w:val="20"/>
        </w:rPr>
      </w:pPr>
      <w:r w:rsidRPr="000D20B6">
        <w:rPr>
          <w:rFonts w:cs="Arial"/>
          <w:b/>
          <w:color w:val="000000"/>
          <w:szCs w:val="20"/>
        </w:rPr>
        <w:t>E-mail:</w:t>
      </w:r>
    </w:p>
    <w:p w14:paraId="7C321161" w14:textId="77777777" w:rsidR="00375628" w:rsidRPr="000D20B6" w:rsidRDefault="00375628" w:rsidP="00375628">
      <w:pPr>
        <w:ind w:left="720"/>
        <w:contextualSpacing/>
        <w:rPr>
          <w:rFonts w:cs="Arial"/>
          <w:b/>
          <w:color w:val="000000"/>
          <w:szCs w:val="20"/>
        </w:rPr>
      </w:pPr>
      <w:r w:rsidRPr="000D20B6">
        <w:rPr>
          <w:rFonts w:cs="Arial"/>
          <w:b/>
          <w:color w:val="000000"/>
          <w:szCs w:val="20"/>
        </w:rPr>
        <w:t>Telefone: ()</w:t>
      </w:r>
    </w:p>
    <w:p w14:paraId="27D1A1C3" w14:textId="77777777" w:rsidR="00375628" w:rsidRPr="000D20B6" w:rsidRDefault="00375628" w:rsidP="00375628">
      <w:pPr>
        <w:jc w:val="center"/>
        <w:rPr>
          <w:rFonts w:cs="Arial"/>
          <w:b/>
          <w:color w:val="000000"/>
          <w:szCs w:val="20"/>
          <w:u w:val="single"/>
        </w:rPr>
      </w:pPr>
    </w:p>
    <w:p w14:paraId="3037827E" w14:textId="77777777" w:rsidR="00375628" w:rsidRPr="00D50702" w:rsidRDefault="00D50702" w:rsidP="00D50702">
      <w:pPr>
        <w:jc w:val="both"/>
        <w:rPr>
          <w:rFonts w:cs="Arial"/>
          <w:color w:val="000000"/>
          <w:szCs w:val="20"/>
        </w:rPr>
      </w:pPr>
      <w:r w:rsidRPr="00D50702">
        <w:rPr>
          <w:rFonts w:cs="Arial"/>
          <w:b/>
          <w:szCs w:val="20"/>
        </w:rPr>
        <w:lastRenderedPageBreak/>
        <w:t>4.</w:t>
      </w:r>
      <w:r>
        <w:rPr>
          <w:rFonts w:cs="Arial"/>
          <w:szCs w:val="20"/>
        </w:rPr>
        <w:t xml:space="preserve"> </w:t>
      </w:r>
      <w:r w:rsidR="00375628" w:rsidRPr="00D50702">
        <w:rPr>
          <w:rFonts w:cs="Arial"/>
          <w:szCs w:val="20"/>
        </w:rPr>
        <w:t xml:space="preserve">Caso altere o citado e-mail ou telefone </w:t>
      </w:r>
      <w:r w:rsidR="00375628" w:rsidRPr="00487638">
        <w:rPr>
          <w:rFonts w:cs="Arial"/>
          <w:b/>
          <w:szCs w:val="20"/>
        </w:rPr>
        <w:t>comprometo-me</w:t>
      </w:r>
      <w:r w:rsidR="00375628" w:rsidRPr="00D50702">
        <w:rPr>
          <w:rFonts w:cs="Arial"/>
          <w:szCs w:val="20"/>
        </w:rPr>
        <w:t xml:space="preserve"> em protocolizar pedido de alteração junto ao Sistema de Protocolo deste Município, sob pena de ser considerado como intimado nos dados anteriormente fornecidos.</w:t>
      </w:r>
    </w:p>
    <w:p w14:paraId="5C95EEA5" w14:textId="77777777" w:rsidR="00375628" w:rsidRPr="000D20B6" w:rsidRDefault="00375628" w:rsidP="00375628">
      <w:pPr>
        <w:contextualSpacing/>
        <w:rPr>
          <w:rFonts w:cs="Arial"/>
          <w:color w:val="000000"/>
          <w:szCs w:val="20"/>
        </w:rPr>
      </w:pPr>
    </w:p>
    <w:p w14:paraId="7EF105BB" w14:textId="77777777" w:rsidR="00375628" w:rsidRPr="000D20B6" w:rsidRDefault="00D50702" w:rsidP="00552EB6">
      <w:pPr>
        <w:jc w:val="both"/>
        <w:rPr>
          <w:rFonts w:cs="Arial"/>
          <w:color w:val="000000"/>
          <w:szCs w:val="20"/>
        </w:rPr>
      </w:pPr>
      <w:r w:rsidRPr="00D50702">
        <w:rPr>
          <w:rFonts w:cs="Arial"/>
          <w:b/>
          <w:szCs w:val="20"/>
        </w:rPr>
        <w:t>5.</w:t>
      </w:r>
      <w:r>
        <w:rPr>
          <w:rFonts w:cs="Arial"/>
          <w:szCs w:val="20"/>
        </w:rPr>
        <w:t xml:space="preserve"> </w:t>
      </w:r>
      <w:r w:rsidR="00375628" w:rsidRPr="00487638">
        <w:rPr>
          <w:rFonts w:cs="Arial"/>
          <w:b/>
          <w:szCs w:val="20"/>
        </w:rPr>
        <w:t>Nome</w:t>
      </w:r>
      <w:r w:rsidR="00AD4235" w:rsidRPr="00487638">
        <w:rPr>
          <w:rFonts w:cs="Arial"/>
          <w:b/>
          <w:szCs w:val="20"/>
        </w:rPr>
        <w:t xml:space="preserve">io </w:t>
      </w:r>
      <w:r w:rsidR="00375628" w:rsidRPr="00487638">
        <w:rPr>
          <w:rFonts w:cs="Arial"/>
          <w:b/>
          <w:szCs w:val="20"/>
        </w:rPr>
        <w:t>e constitu</w:t>
      </w:r>
      <w:r w:rsidR="00AD4235" w:rsidRPr="00487638">
        <w:rPr>
          <w:rFonts w:cs="Arial"/>
          <w:b/>
          <w:szCs w:val="20"/>
        </w:rPr>
        <w:t>o</w:t>
      </w:r>
      <w:r w:rsidR="00AD4235">
        <w:rPr>
          <w:rFonts w:cs="Arial"/>
          <w:szCs w:val="20"/>
        </w:rPr>
        <w:t xml:space="preserve"> </w:t>
      </w:r>
      <w:r w:rsidR="00375628" w:rsidRPr="000D20B6">
        <w:rPr>
          <w:rFonts w:cs="Arial"/>
          <w:szCs w:val="20"/>
        </w:rPr>
        <w:t>o</w:t>
      </w:r>
      <w:r w:rsidR="00AD4235">
        <w:rPr>
          <w:rFonts w:cs="Arial"/>
          <w:szCs w:val="20"/>
        </w:rPr>
        <w:t>(a)</w:t>
      </w:r>
      <w:r w:rsidR="00375628" w:rsidRPr="000D20B6">
        <w:rPr>
          <w:rFonts w:cs="Arial"/>
          <w:spacing w:val="13"/>
          <w:szCs w:val="20"/>
        </w:rPr>
        <w:t xml:space="preserve"> </w:t>
      </w:r>
      <w:r w:rsidR="00375628" w:rsidRPr="000D20B6">
        <w:rPr>
          <w:rFonts w:cs="Arial"/>
          <w:szCs w:val="20"/>
        </w:rPr>
        <w:t>senhor(a)........................................., portador(a) do CPF/MF sob</w:t>
      </w:r>
      <w:r w:rsidR="00375628" w:rsidRPr="000D20B6">
        <w:rPr>
          <w:rFonts w:cs="Arial"/>
          <w:spacing w:val="16"/>
          <w:szCs w:val="20"/>
        </w:rPr>
        <w:t xml:space="preserve"> </w:t>
      </w:r>
      <w:r w:rsidR="00375628" w:rsidRPr="000D20B6">
        <w:rPr>
          <w:rFonts w:cs="Arial"/>
          <w:szCs w:val="20"/>
        </w:rPr>
        <w:t xml:space="preserve">nº..................................., para ser o(a) responsável para acompanhar a execução da </w:t>
      </w:r>
      <w:r w:rsidR="00B54920">
        <w:rPr>
          <w:rFonts w:cs="Arial"/>
          <w:szCs w:val="20"/>
        </w:rPr>
        <w:t>a</w:t>
      </w:r>
      <w:r w:rsidR="00375628" w:rsidRPr="00AD4235">
        <w:rPr>
          <w:rFonts w:cs="Arial"/>
          <w:szCs w:val="20"/>
        </w:rPr>
        <w:t xml:space="preserve">ta de </w:t>
      </w:r>
      <w:r w:rsidR="00B54920">
        <w:rPr>
          <w:rFonts w:cs="Arial"/>
          <w:szCs w:val="20"/>
        </w:rPr>
        <w:t>r</w:t>
      </w:r>
      <w:r w:rsidR="00375628" w:rsidRPr="00AD4235">
        <w:rPr>
          <w:rFonts w:cs="Arial"/>
          <w:szCs w:val="20"/>
        </w:rPr>
        <w:t>egistro de</w:t>
      </w:r>
      <w:r w:rsidR="00B54920">
        <w:rPr>
          <w:rFonts w:cs="Arial"/>
          <w:szCs w:val="20"/>
        </w:rPr>
        <w:t xml:space="preserve"> p</w:t>
      </w:r>
      <w:r w:rsidR="00375628" w:rsidRPr="00AD4235">
        <w:rPr>
          <w:rFonts w:cs="Arial"/>
          <w:szCs w:val="20"/>
        </w:rPr>
        <w:t>reços/contrato/ou documento equivalente</w:t>
      </w:r>
      <w:r w:rsidR="00375628" w:rsidRPr="000D20B6">
        <w:rPr>
          <w:rFonts w:cs="Arial"/>
          <w:szCs w:val="20"/>
        </w:rPr>
        <w:t>, referente a</w:t>
      </w:r>
      <w:r w:rsidR="00F41C79">
        <w:rPr>
          <w:rFonts w:cs="Arial"/>
          <w:szCs w:val="20"/>
        </w:rPr>
        <w:t xml:space="preserve"> presente </w:t>
      </w:r>
      <w:r w:rsidR="00B67674">
        <w:rPr>
          <w:rFonts w:cs="Arial"/>
          <w:szCs w:val="20"/>
        </w:rPr>
        <w:t xml:space="preserve">dispensa eletrônica </w:t>
      </w:r>
      <w:r w:rsidR="00375628" w:rsidRPr="000D20B6">
        <w:rPr>
          <w:rFonts w:cs="Arial"/>
          <w:szCs w:val="20"/>
        </w:rPr>
        <w:t xml:space="preserve">e todos os atos necessários ao cumprimento das obrigações contidas no instrumento convocatório, seus </w:t>
      </w:r>
      <w:r w:rsidR="00B54920">
        <w:rPr>
          <w:rFonts w:cs="Arial"/>
          <w:szCs w:val="20"/>
        </w:rPr>
        <w:t>a</w:t>
      </w:r>
      <w:r w:rsidR="00375628" w:rsidRPr="000D20B6">
        <w:rPr>
          <w:rFonts w:cs="Arial"/>
          <w:szCs w:val="20"/>
        </w:rPr>
        <w:t xml:space="preserve">nexos e na </w:t>
      </w:r>
      <w:r w:rsidR="00B54920">
        <w:rPr>
          <w:rFonts w:cs="Arial"/>
          <w:szCs w:val="20"/>
        </w:rPr>
        <w:t>a</w:t>
      </w:r>
      <w:r w:rsidR="00375628" w:rsidRPr="000D20B6">
        <w:rPr>
          <w:rFonts w:cs="Arial"/>
          <w:szCs w:val="20"/>
        </w:rPr>
        <w:t xml:space="preserve">ta de </w:t>
      </w:r>
      <w:r w:rsidR="00B54920">
        <w:rPr>
          <w:rFonts w:cs="Arial"/>
          <w:szCs w:val="20"/>
        </w:rPr>
        <w:t>r</w:t>
      </w:r>
      <w:r w:rsidR="00375628" w:rsidRPr="000D20B6">
        <w:rPr>
          <w:rFonts w:cs="Arial"/>
          <w:szCs w:val="20"/>
        </w:rPr>
        <w:t xml:space="preserve">egistro de </w:t>
      </w:r>
      <w:r w:rsidR="00B54920">
        <w:rPr>
          <w:rFonts w:cs="Arial"/>
          <w:szCs w:val="20"/>
        </w:rPr>
        <w:t>p</w:t>
      </w:r>
      <w:r w:rsidR="00375628" w:rsidRPr="000D20B6">
        <w:rPr>
          <w:rFonts w:cs="Arial"/>
          <w:szCs w:val="20"/>
        </w:rPr>
        <w:t>reços/</w:t>
      </w:r>
      <w:r w:rsidR="00B54920">
        <w:rPr>
          <w:rFonts w:cs="Arial"/>
          <w:szCs w:val="20"/>
        </w:rPr>
        <w:t>c</w:t>
      </w:r>
      <w:r w:rsidR="00375628" w:rsidRPr="000D20B6">
        <w:rPr>
          <w:rFonts w:cs="Arial"/>
          <w:szCs w:val="20"/>
        </w:rPr>
        <w:t>ontrato.</w:t>
      </w:r>
    </w:p>
    <w:p w14:paraId="7F75D64F" w14:textId="77777777" w:rsidR="00375628" w:rsidRPr="000D20B6" w:rsidRDefault="00375628" w:rsidP="00375628">
      <w:pPr>
        <w:tabs>
          <w:tab w:val="left" w:pos="993"/>
        </w:tabs>
        <w:jc w:val="both"/>
        <w:rPr>
          <w:rFonts w:cs="Arial"/>
          <w:szCs w:val="20"/>
        </w:rPr>
      </w:pPr>
    </w:p>
    <w:p w14:paraId="66AB8CCF" w14:textId="77777777" w:rsidR="00274B01" w:rsidRPr="000D20B6" w:rsidRDefault="00274B01" w:rsidP="00B15313">
      <w:pPr>
        <w:tabs>
          <w:tab w:val="left" w:pos="0"/>
          <w:tab w:val="left" w:pos="993"/>
        </w:tabs>
        <w:spacing w:line="360" w:lineRule="auto"/>
        <w:jc w:val="both"/>
        <w:rPr>
          <w:rFonts w:cs="Arial"/>
          <w:szCs w:val="20"/>
        </w:rPr>
      </w:pPr>
    </w:p>
    <w:p w14:paraId="5E45C1A1" w14:textId="77777777" w:rsidR="00274B01" w:rsidRPr="000D20B6" w:rsidRDefault="00274B01" w:rsidP="00B15313">
      <w:pPr>
        <w:tabs>
          <w:tab w:val="left" w:pos="0"/>
          <w:tab w:val="left" w:pos="993"/>
        </w:tabs>
        <w:spacing w:line="360" w:lineRule="auto"/>
        <w:jc w:val="both"/>
        <w:rPr>
          <w:rFonts w:cs="Arial"/>
          <w:szCs w:val="20"/>
        </w:rPr>
      </w:pPr>
    </w:p>
    <w:p w14:paraId="352234ED" w14:textId="54B6FAA9" w:rsidR="00274B01" w:rsidRPr="000D20B6" w:rsidRDefault="00274B01" w:rsidP="005416BE">
      <w:pPr>
        <w:jc w:val="center"/>
        <w:rPr>
          <w:rFonts w:cs="Arial"/>
          <w:szCs w:val="20"/>
        </w:rPr>
      </w:pPr>
      <w:r w:rsidRPr="000D20B6">
        <w:rPr>
          <w:rFonts w:cs="Arial"/>
          <w:szCs w:val="20"/>
        </w:rPr>
        <w:t>.............................................................................., ........, ...........</w:t>
      </w:r>
      <w:r>
        <w:rPr>
          <w:rFonts w:cs="Arial"/>
          <w:szCs w:val="20"/>
        </w:rPr>
        <w:t>........................ de 20</w:t>
      </w:r>
      <w:r w:rsidR="00247FC5">
        <w:rPr>
          <w:rFonts w:cs="Arial"/>
          <w:szCs w:val="20"/>
        </w:rPr>
        <w:t>25</w:t>
      </w:r>
      <w:r w:rsidRPr="000D20B6">
        <w:rPr>
          <w:rFonts w:cs="Arial"/>
          <w:szCs w:val="20"/>
        </w:rPr>
        <w:t>.</w:t>
      </w:r>
    </w:p>
    <w:p w14:paraId="7C55301A" w14:textId="77777777" w:rsidR="00274B01" w:rsidRPr="005416BE" w:rsidRDefault="005416BE" w:rsidP="005416BE">
      <w:pPr>
        <w:spacing w:line="360" w:lineRule="auto"/>
        <w:jc w:val="center"/>
        <w:rPr>
          <w:rFonts w:cs="Arial"/>
          <w:i/>
          <w:szCs w:val="20"/>
        </w:rPr>
      </w:pPr>
      <w:r w:rsidRPr="005416BE">
        <w:rPr>
          <w:rFonts w:cs="Arial"/>
          <w:i/>
          <w:szCs w:val="20"/>
        </w:rPr>
        <w:t>(</w:t>
      </w:r>
      <w:r w:rsidR="00274B01" w:rsidRPr="005416BE">
        <w:rPr>
          <w:rFonts w:cs="Arial"/>
          <w:i/>
          <w:szCs w:val="20"/>
        </w:rPr>
        <w:t>Local e Data</w:t>
      </w:r>
      <w:r w:rsidRPr="005416BE">
        <w:rPr>
          <w:rFonts w:cs="Arial"/>
          <w:i/>
          <w:szCs w:val="20"/>
        </w:rPr>
        <w:t>)</w:t>
      </w:r>
    </w:p>
    <w:p w14:paraId="6B2344A3" w14:textId="77777777" w:rsidR="00274B01" w:rsidRDefault="00274B01" w:rsidP="00B15313">
      <w:pPr>
        <w:spacing w:line="360" w:lineRule="auto"/>
        <w:rPr>
          <w:rFonts w:cs="Arial"/>
          <w:szCs w:val="20"/>
        </w:rPr>
      </w:pPr>
    </w:p>
    <w:p w14:paraId="430D1055" w14:textId="77777777" w:rsidR="005416BE" w:rsidRPr="000D20B6" w:rsidRDefault="005416BE" w:rsidP="00B15313">
      <w:pPr>
        <w:spacing w:line="360" w:lineRule="auto"/>
        <w:rPr>
          <w:rFonts w:cs="Arial"/>
          <w:szCs w:val="20"/>
        </w:rPr>
      </w:pPr>
    </w:p>
    <w:p w14:paraId="6738751A" w14:textId="77777777" w:rsidR="00274B01" w:rsidRPr="005416BE" w:rsidRDefault="00274B01" w:rsidP="005416BE">
      <w:pPr>
        <w:tabs>
          <w:tab w:val="left" w:pos="993"/>
        </w:tabs>
        <w:ind w:left="709" w:hanging="709"/>
        <w:jc w:val="center"/>
        <w:rPr>
          <w:rFonts w:cs="Arial"/>
          <w:i/>
          <w:szCs w:val="20"/>
        </w:rPr>
      </w:pPr>
      <w:r w:rsidRPr="005416BE">
        <w:rPr>
          <w:rFonts w:cs="Arial"/>
          <w:i/>
          <w:szCs w:val="20"/>
        </w:rPr>
        <w:t>Assinatura do Responsável pela Empresa</w:t>
      </w:r>
    </w:p>
    <w:p w14:paraId="7BF159AF" w14:textId="77777777" w:rsidR="002F1128" w:rsidRPr="005416BE" w:rsidRDefault="00274B01" w:rsidP="005416BE">
      <w:pPr>
        <w:jc w:val="center"/>
        <w:rPr>
          <w:rFonts w:cs="Arial"/>
          <w:i/>
          <w:szCs w:val="20"/>
        </w:rPr>
      </w:pPr>
      <w:r w:rsidRPr="005416BE">
        <w:rPr>
          <w:rFonts w:cs="Arial"/>
          <w:i/>
          <w:szCs w:val="20"/>
        </w:rPr>
        <w:t>(Nome Legível/Cargo/CPF/CNPJ)</w:t>
      </w:r>
    </w:p>
    <w:p w14:paraId="750A7659" w14:textId="77777777" w:rsidR="00274B01" w:rsidRPr="00CB4B7B" w:rsidRDefault="00274B01" w:rsidP="002F1128">
      <w:pPr>
        <w:spacing w:after="160" w:line="259" w:lineRule="auto"/>
        <w:rPr>
          <w:rFonts w:cs="Arial"/>
          <w:szCs w:val="20"/>
        </w:rPr>
      </w:pPr>
    </w:p>
    <w:sectPr w:rsidR="00274B01" w:rsidRPr="00CB4B7B">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EED2A" w14:textId="77777777" w:rsidR="00E35555" w:rsidRDefault="00E35555" w:rsidP="00805244">
      <w:r>
        <w:separator/>
      </w:r>
    </w:p>
  </w:endnote>
  <w:endnote w:type="continuationSeparator" w:id="0">
    <w:p w14:paraId="530C3BE3" w14:textId="77777777" w:rsidR="00E35555" w:rsidRDefault="00E35555"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D1CBB" w14:textId="77777777" w:rsidR="00EA3DA6" w:rsidRDefault="00EA3D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D44DC" w14:textId="77777777" w:rsidR="00247FC5" w:rsidRPr="00581F71" w:rsidRDefault="00247FC5" w:rsidP="00247FC5">
    <w:pPr>
      <w:pStyle w:val="Rodap"/>
      <w:jc w:val="center"/>
      <w:rPr>
        <w:rFonts w:ascii="Calibri" w:hAnsi="Calibri" w:cs="Calibri"/>
        <w:b/>
        <w:color w:val="15655F"/>
        <w:sz w:val="26"/>
        <w:szCs w:val="26"/>
      </w:rPr>
    </w:pPr>
    <w:r w:rsidRPr="00581F71">
      <w:rPr>
        <w:rFonts w:ascii="Calibri" w:hAnsi="Calibri" w:cs="Calibri"/>
        <w:b/>
        <w:color w:val="15655F"/>
        <w:sz w:val="26"/>
        <w:szCs w:val="26"/>
      </w:rPr>
      <w:t xml:space="preserve">SECRETARIA DE </w:t>
    </w:r>
    <w:r>
      <w:rPr>
        <w:rFonts w:ascii="Calibri" w:hAnsi="Calibri" w:cs="Calibri"/>
        <w:b/>
        <w:color w:val="15655F"/>
        <w:sz w:val="26"/>
        <w:szCs w:val="26"/>
      </w:rPr>
      <w:t>GESTÃO PÚBLICA E COMPRAS GOVERNAMENTAIS</w:t>
    </w:r>
  </w:p>
  <w:p w14:paraId="65978649" w14:textId="77777777" w:rsidR="00247FC5" w:rsidRPr="00823D4C" w:rsidRDefault="00247FC5" w:rsidP="00247FC5">
    <w:pPr>
      <w:pStyle w:val="Rodap"/>
      <w:ind w:right="-427" w:hanging="851"/>
      <w:jc w:val="center"/>
      <w:rPr>
        <w:rFonts w:ascii="Calibri" w:hAnsi="Calibri" w:cs="Calibri"/>
        <w:color w:val="15655F"/>
        <w:szCs w:val="20"/>
      </w:rPr>
    </w:pPr>
    <w:r w:rsidRPr="00823D4C">
      <w:rPr>
        <w:rFonts w:ascii="Calibri" w:hAnsi="Calibri" w:cs="Calibri"/>
        <w:color w:val="15655F"/>
        <w:szCs w:val="20"/>
      </w:rPr>
      <w:t>RUA GOMES PORTO, 225 SALA 803 – (CENTRO EMPRESARIAL AMÉRICO SILV</w:t>
    </w:r>
    <w:r>
      <w:rPr>
        <w:rFonts w:ascii="Calibri" w:hAnsi="Calibri" w:cs="Calibri"/>
        <w:color w:val="15655F"/>
        <w:szCs w:val="20"/>
      </w:rPr>
      <w:t>A)</w:t>
    </w:r>
    <w:r w:rsidRPr="00823D4C">
      <w:rPr>
        <w:rFonts w:ascii="Calibri" w:hAnsi="Calibri" w:cs="Calibri"/>
        <w:color w:val="15655F"/>
        <w:szCs w:val="20"/>
      </w:rPr>
      <w:t xml:space="preserve"> CENTRO – TRÊS RIOS/RJ – CEP: 25.804-0</w:t>
    </w:r>
    <w:r>
      <w:rPr>
        <w:rFonts w:ascii="Calibri" w:hAnsi="Calibri" w:cs="Calibri"/>
        <w:color w:val="15655F"/>
        <w:szCs w:val="20"/>
      </w:rPr>
      <w:t>7</w:t>
    </w:r>
    <w:r w:rsidRPr="00823D4C">
      <w:rPr>
        <w:rFonts w:ascii="Calibri" w:hAnsi="Calibri" w:cs="Calibri"/>
        <w:color w:val="15655F"/>
        <w:szCs w:val="20"/>
      </w:rPr>
      <w:t>0</w:t>
    </w:r>
  </w:p>
  <w:p w14:paraId="01077A9C" w14:textId="77777777" w:rsidR="00247FC5" w:rsidRPr="00581F71" w:rsidRDefault="00247FC5" w:rsidP="00247FC5">
    <w:pPr>
      <w:pStyle w:val="Rodap"/>
      <w:jc w:val="center"/>
      <w:rPr>
        <w:rFonts w:ascii="Calibri" w:hAnsi="Calibri" w:cs="Calibri"/>
        <w:color w:val="15655F"/>
      </w:rPr>
    </w:pPr>
    <w:r>
      <w:rPr>
        <w:rFonts w:ascii="Calibri" w:hAnsi="Calibri" w:cs="Calibri"/>
        <w:noProof/>
        <w:color w:val="15655F"/>
      </w:rPr>
      <w:drawing>
        <wp:anchor distT="0" distB="0" distL="114300" distR="114300" simplePos="0" relativeHeight="251659264" behindDoc="0" locked="0" layoutInCell="1" allowOverlap="1" wp14:anchorId="16F76F37" wp14:editId="2D7261D5">
          <wp:simplePos x="0" y="0"/>
          <wp:positionH relativeFrom="margin">
            <wp:align>center</wp:align>
          </wp:positionH>
          <wp:positionV relativeFrom="paragraph">
            <wp:posOffset>52705</wp:posOffset>
          </wp:positionV>
          <wp:extent cx="3721616" cy="192024"/>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p>
  <w:p w14:paraId="3CD65295" w14:textId="44AFE913" w:rsidR="005E7891" w:rsidRPr="007127C3" w:rsidRDefault="005E7891" w:rsidP="007127C3">
    <w:pPr>
      <w:pStyle w:val="Rodap"/>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35BE" w14:textId="77777777" w:rsidR="00EA3DA6" w:rsidRDefault="00EA3DA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B2E46" w14:textId="77777777" w:rsidR="00E35555" w:rsidRDefault="00E35555" w:rsidP="00805244">
      <w:r>
        <w:separator/>
      </w:r>
    </w:p>
  </w:footnote>
  <w:footnote w:type="continuationSeparator" w:id="0">
    <w:p w14:paraId="15AC4264" w14:textId="77777777" w:rsidR="00E35555" w:rsidRDefault="00E35555" w:rsidP="0080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4691" w14:textId="77777777" w:rsidR="00EA3DA6" w:rsidRDefault="00EA3DA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1A9DD" w14:textId="19C0BFA0" w:rsidR="005E7891" w:rsidRDefault="008E5F82" w:rsidP="00345971">
    <w:pPr>
      <w:pStyle w:val="Cabealho"/>
      <w:jc w:val="center"/>
    </w:pPr>
    <w:r>
      <w:rPr>
        <w:rFonts w:ascii="Times New Roman" w:hAnsi="Times New Roman" w:cs="Times New Roman"/>
        <w:noProof/>
        <w:sz w:val="24"/>
      </w:rPr>
      <mc:AlternateContent>
        <mc:Choice Requires="wps">
          <w:drawing>
            <wp:anchor distT="45720" distB="45720" distL="114300" distR="114300" simplePos="0" relativeHeight="251661312" behindDoc="1" locked="0" layoutInCell="1" allowOverlap="1" wp14:anchorId="1284194C" wp14:editId="64DCA328">
              <wp:simplePos x="0" y="0"/>
              <wp:positionH relativeFrom="margin">
                <wp:posOffset>4787900</wp:posOffset>
              </wp:positionH>
              <wp:positionV relativeFrom="margin">
                <wp:posOffset>-1650365</wp:posOffset>
              </wp:positionV>
              <wp:extent cx="1400175" cy="116205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162050"/>
                      </a:xfrm>
                      <a:prstGeom prst="rect">
                        <a:avLst/>
                      </a:prstGeom>
                      <a:solidFill>
                        <a:srgbClr val="FFFFFF"/>
                      </a:solidFill>
                      <a:ln w="19050">
                        <a:solidFill>
                          <a:srgbClr val="000000"/>
                        </a:solidFill>
                        <a:miter lim="800000"/>
                        <a:headEnd/>
                        <a:tailEnd/>
                      </a:ln>
                    </wps:spPr>
                    <wps:txbx>
                      <w:txbxContent>
                        <w:p w14:paraId="7A2B0481" w14:textId="75EDF4A7" w:rsidR="008E5F82" w:rsidRDefault="008E5F82" w:rsidP="008E5F82">
                          <w:pPr>
                            <w:spacing w:before="240" w:line="480" w:lineRule="auto"/>
                            <w:jc w:val="both"/>
                            <w:rPr>
                              <w:rFonts w:cs="Arial"/>
                              <w:sz w:val="16"/>
                              <w:szCs w:val="16"/>
                            </w:rPr>
                          </w:pPr>
                          <w:r>
                            <w:rPr>
                              <w:rFonts w:cs="Arial"/>
                              <w:sz w:val="16"/>
                              <w:szCs w:val="16"/>
                            </w:rPr>
                            <w:t>PROC. Nº 7510/2025</w:t>
                          </w:r>
                        </w:p>
                        <w:p w14:paraId="5F58BC67" w14:textId="77777777" w:rsidR="008E5F82" w:rsidRDefault="008E5F82" w:rsidP="008E5F82">
                          <w:pPr>
                            <w:spacing w:line="480" w:lineRule="auto"/>
                            <w:jc w:val="both"/>
                            <w:rPr>
                              <w:rFonts w:cs="Arial"/>
                              <w:sz w:val="16"/>
                              <w:szCs w:val="16"/>
                            </w:rPr>
                          </w:pPr>
                          <w:r>
                            <w:rPr>
                              <w:rFonts w:cs="Arial"/>
                              <w:sz w:val="16"/>
                              <w:szCs w:val="16"/>
                            </w:rPr>
                            <w:t>FOLHA Nº ____________</w:t>
                          </w:r>
                        </w:p>
                        <w:p w14:paraId="6A4098DA" w14:textId="77777777" w:rsidR="008E5F82" w:rsidRDefault="008E5F82" w:rsidP="008E5F82">
                          <w:pPr>
                            <w:spacing w:line="480" w:lineRule="auto"/>
                            <w:jc w:val="both"/>
                            <w:rPr>
                              <w:rFonts w:cs="Arial"/>
                              <w:sz w:val="16"/>
                              <w:szCs w:val="16"/>
                            </w:rPr>
                          </w:pPr>
                          <w:r>
                            <w:rPr>
                              <w:rFonts w:cs="Arial"/>
                              <w:sz w:val="16"/>
                              <w:szCs w:val="16"/>
                            </w:rPr>
                            <w:t>RUBRICA ____________</w:t>
                          </w:r>
                        </w:p>
                        <w:p w14:paraId="4B34D071" w14:textId="77777777" w:rsidR="008E5F82" w:rsidRDefault="008E5F82" w:rsidP="008E5F82">
                          <w:pPr>
                            <w:jc w:val="center"/>
                            <w:rPr>
                              <w:rFonts w:cs="Arial"/>
                              <w:sz w:val="14"/>
                              <w:szCs w:val="14"/>
                            </w:rPr>
                          </w:pPr>
                          <w:r>
                            <w:rPr>
                              <w:rFonts w:cs="Arial"/>
                              <w:sz w:val="14"/>
                              <w:szCs w:val="14"/>
                            </w:rPr>
                            <w:t>Secretaria de Gestão Pública</w:t>
                          </w:r>
                          <w:r>
                            <w:rPr>
                              <w:rFonts w:cs="Arial"/>
                              <w:sz w:val="14"/>
                              <w:szCs w:val="14"/>
                            </w:rPr>
                            <w:br/>
                            <w:t>e Compras Governamentais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4194C" id="_x0000_t202" coordsize="21600,21600" o:spt="202" path="m,l,21600r21600,l21600,xe">
              <v:stroke joinstyle="miter"/>
              <v:path gradientshapeok="t" o:connecttype="rect"/>
            </v:shapetype>
            <v:shape id="Caixa de Texto 1" o:spid="_x0000_s1026" type="#_x0000_t202" style="position:absolute;left:0;text-align:left;margin-left:377pt;margin-top:-129.95pt;width:110.25pt;height:91.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" strokeweight="1.5pt">
              <v:textbox>
                <w:txbxContent>
                  <w:p w14:paraId="7A2B0481" w14:textId="75EDF4A7" w:rsidR="008E5F82" w:rsidRDefault="008E5F82" w:rsidP="008E5F82">
                    <w:pPr>
                      <w:spacing w:before="240" w:line="480" w:lineRule="auto"/>
                      <w:jc w:val="both"/>
                      <w:rPr>
                        <w:rFonts w:cs="Arial"/>
                        <w:sz w:val="16"/>
                        <w:szCs w:val="16"/>
                      </w:rPr>
                    </w:pPr>
                    <w:r>
                      <w:rPr>
                        <w:rFonts w:cs="Arial"/>
                        <w:sz w:val="16"/>
                        <w:szCs w:val="16"/>
                      </w:rPr>
                      <w:t>PROC. Nº 7510/2025</w:t>
                    </w:r>
                  </w:p>
                  <w:p w14:paraId="5F58BC67" w14:textId="77777777" w:rsidR="008E5F82" w:rsidRDefault="008E5F82" w:rsidP="008E5F82">
                    <w:pPr>
                      <w:spacing w:line="480" w:lineRule="auto"/>
                      <w:jc w:val="both"/>
                      <w:rPr>
                        <w:rFonts w:cs="Arial"/>
                        <w:sz w:val="16"/>
                        <w:szCs w:val="16"/>
                      </w:rPr>
                    </w:pPr>
                    <w:r>
                      <w:rPr>
                        <w:rFonts w:cs="Arial"/>
                        <w:sz w:val="16"/>
                        <w:szCs w:val="16"/>
                      </w:rPr>
                      <w:t>FOLHA Nº ____________</w:t>
                    </w:r>
                  </w:p>
                  <w:p w14:paraId="6A4098DA" w14:textId="77777777" w:rsidR="008E5F82" w:rsidRDefault="008E5F82" w:rsidP="008E5F82">
                    <w:pPr>
                      <w:spacing w:line="480" w:lineRule="auto"/>
                      <w:jc w:val="both"/>
                      <w:rPr>
                        <w:rFonts w:cs="Arial"/>
                        <w:sz w:val="16"/>
                        <w:szCs w:val="16"/>
                      </w:rPr>
                    </w:pPr>
                    <w:r>
                      <w:rPr>
                        <w:rFonts w:cs="Arial"/>
                        <w:sz w:val="16"/>
                        <w:szCs w:val="16"/>
                      </w:rPr>
                      <w:t>RUBRICA ____________</w:t>
                    </w:r>
                  </w:p>
                  <w:p w14:paraId="4B34D071" w14:textId="77777777" w:rsidR="008E5F82" w:rsidRDefault="008E5F82" w:rsidP="008E5F82">
                    <w:pPr>
                      <w:jc w:val="center"/>
                      <w:rPr>
                        <w:rFonts w:cs="Arial"/>
                        <w:sz w:val="14"/>
                        <w:szCs w:val="14"/>
                      </w:rPr>
                    </w:pPr>
                    <w:r>
                      <w:rPr>
                        <w:rFonts w:cs="Arial"/>
                        <w:sz w:val="14"/>
                        <w:szCs w:val="14"/>
                      </w:rPr>
                      <w:t>Secretaria de Gestão Pública</w:t>
                    </w:r>
                    <w:r>
                      <w:rPr>
                        <w:rFonts w:cs="Arial"/>
                        <w:sz w:val="14"/>
                        <w:szCs w:val="14"/>
                      </w:rPr>
                      <w:br/>
                      <w:t>e Compras Governamentais</w:t>
                    </w:r>
                  </w:p>
                </w:txbxContent>
              </v:textbox>
              <w10:wrap anchorx="margin" anchory="margin"/>
            </v:shape>
          </w:pict>
        </mc:Fallback>
      </mc:AlternateContent>
    </w:r>
    <w:r w:rsidR="00247FC5">
      <w:rPr>
        <w:noProof/>
      </w:rPr>
      <w:drawing>
        <wp:inline distT="0" distB="0" distL="0" distR="0" wp14:anchorId="5EDED181" wp14:editId="25182C0A">
          <wp:extent cx="1722390" cy="1445519"/>
          <wp:effectExtent l="0" t="0" r="0" b="254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MTR.png"/>
                  <pic:cNvPicPr/>
                </pic:nvPicPr>
                <pic:blipFill>
                  <a:blip r:embed="rId1">
                    <a:extLst>
                      <a:ext uri="{28A0092B-C50C-407E-A947-70E740481C1C}">
                        <a14:useLocalDpi xmlns:a14="http://schemas.microsoft.com/office/drawing/2010/main" val="0"/>
                      </a:ext>
                    </a:extLst>
                  </a:blip>
                  <a:stretch>
                    <a:fillRect/>
                  </a:stretch>
                </pic:blipFill>
                <pic:spPr>
                  <a:xfrm>
                    <a:off x="0" y="0"/>
                    <a:ext cx="1731112" cy="145283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BC03" w14:textId="77777777" w:rsidR="00EA3DA6" w:rsidRDefault="00EA3D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66DD6"/>
    <w:multiLevelType w:val="hybridMultilevel"/>
    <w:tmpl w:val="ECDAF9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F670C1D"/>
    <w:multiLevelType w:val="multilevel"/>
    <w:tmpl w:val="D3BA051E"/>
    <w:lvl w:ilvl="0">
      <w:start w:val="15"/>
      <w:numFmt w:val="decimal"/>
      <w:lvlText w:val="%1"/>
      <w:lvlJc w:val="left"/>
      <w:pPr>
        <w:ind w:left="678" w:hanging="567"/>
        <w:jc w:val="left"/>
      </w:pPr>
      <w:rPr>
        <w:rFonts w:ascii="Arial" w:eastAsia="Calibri" w:hAnsi="Arial" w:cs="Arial" w:hint="default"/>
        <w:b/>
        <w:bCs/>
        <w:w w:val="100"/>
        <w:sz w:val="20"/>
        <w:szCs w:val="20"/>
        <w:lang w:val="pt-PT" w:eastAsia="en-US" w:bidi="ar-SA"/>
      </w:rPr>
    </w:lvl>
    <w:lvl w:ilvl="1">
      <w:start w:val="1"/>
      <w:numFmt w:val="decimal"/>
      <w:lvlText w:val="%1.%2"/>
      <w:lvlJc w:val="left"/>
      <w:pPr>
        <w:ind w:left="678" w:hanging="567"/>
        <w:jc w:val="left"/>
      </w:pPr>
      <w:rPr>
        <w:rFonts w:ascii="Arial" w:eastAsia="Calibri" w:hAnsi="Arial" w:cs="Arial" w:hint="default"/>
        <w:b/>
        <w:bCs/>
        <w:i w:val="0"/>
        <w:color w:val="auto"/>
        <w:spacing w:val="-2"/>
        <w:w w:val="100"/>
        <w:sz w:val="20"/>
        <w:szCs w:val="20"/>
        <w:lang w:val="pt-PT" w:eastAsia="en-US" w:bidi="ar-SA"/>
      </w:rPr>
    </w:lvl>
    <w:lvl w:ilvl="2">
      <w:numFmt w:val="bullet"/>
      <w:lvlText w:val="●"/>
      <w:lvlJc w:val="left"/>
      <w:pPr>
        <w:ind w:left="2272" w:hanging="600"/>
      </w:pPr>
      <w:rPr>
        <w:rFonts w:ascii="Calibri" w:eastAsia="Calibri" w:hAnsi="Calibri" w:cs="Calibri" w:hint="default"/>
        <w:w w:val="99"/>
        <w:sz w:val="20"/>
        <w:szCs w:val="20"/>
        <w:lang w:val="pt-PT" w:eastAsia="en-US" w:bidi="ar-SA"/>
      </w:rPr>
    </w:lvl>
    <w:lvl w:ilvl="3">
      <w:numFmt w:val="bullet"/>
      <w:lvlText w:val="•"/>
      <w:lvlJc w:val="left"/>
      <w:pPr>
        <w:ind w:left="4099" w:hanging="600"/>
      </w:pPr>
      <w:rPr>
        <w:rFonts w:hint="default"/>
        <w:lang w:val="pt-PT" w:eastAsia="en-US" w:bidi="ar-SA"/>
      </w:rPr>
    </w:lvl>
    <w:lvl w:ilvl="4">
      <w:numFmt w:val="bullet"/>
      <w:lvlText w:val="•"/>
      <w:lvlJc w:val="left"/>
      <w:pPr>
        <w:ind w:left="5008" w:hanging="600"/>
      </w:pPr>
      <w:rPr>
        <w:rFonts w:hint="default"/>
        <w:lang w:val="pt-PT" w:eastAsia="en-US" w:bidi="ar-SA"/>
      </w:rPr>
    </w:lvl>
    <w:lvl w:ilvl="5">
      <w:numFmt w:val="bullet"/>
      <w:lvlText w:val="•"/>
      <w:lvlJc w:val="left"/>
      <w:pPr>
        <w:ind w:left="5918" w:hanging="600"/>
      </w:pPr>
      <w:rPr>
        <w:rFonts w:hint="default"/>
        <w:lang w:val="pt-PT" w:eastAsia="en-US" w:bidi="ar-SA"/>
      </w:rPr>
    </w:lvl>
    <w:lvl w:ilvl="6">
      <w:numFmt w:val="bullet"/>
      <w:lvlText w:val="•"/>
      <w:lvlJc w:val="left"/>
      <w:pPr>
        <w:ind w:left="6828" w:hanging="600"/>
      </w:pPr>
      <w:rPr>
        <w:rFonts w:hint="default"/>
        <w:lang w:val="pt-PT" w:eastAsia="en-US" w:bidi="ar-SA"/>
      </w:rPr>
    </w:lvl>
    <w:lvl w:ilvl="7">
      <w:numFmt w:val="bullet"/>
      <w:lvlText w:val="•"/>
      <w:lvlJc w:val="left"/>
      <w:pPr>
        <w:ind w:left="7737" w:hanging="600"/>
      </w:pPr>
      <w:rPr>
        <w:rFonts w:hint="default"/>
        <w:lang w:val="pt-PT" w:eastAsia="en-US" w:bidi="ar-SA"/>
      </w:rPr>
    </w:lvl>
    <w:lvl w:ilvl="8">
      <w:numFmt w:val="bullet"/>
      <w:lvlText w:val="•"/>
      <w:lvlJc w:val="left"/>
      <w:pPr>
        <w:ind w:left="8647" w:hanging="600"/>
      </w:pPr>
      <w:rPr>
        <w:rFonts w:hint="default"/>
        <w:lang w:val="pt-PT" w:eastAsia="en-US" w:bidi="ar-SA"/>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D5C100D"/>
    <w:multiLevelType w:val="multilevel"/>
    <w:tmpl w:val="CAF0E3F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Arial" w:hAnsi="Arial" w:cs="Arial" w:hint="default"/>
        <w:b w:val="0"/>
        <w:i w:val="0"/>
        <w:iCs/>
        <w:color w:val="auto"/>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7" w15:restartNumberingAfterBreak="0">
    <w:nsid w:val="30420889"/>
    <w:multiLevelType w:val="multilevel"/>
    <w:tmpl w:val="9C8C523E"/>
    <w:lvl w:ilvl="0">
      <w:start w:val="9"/>
      <w:numFmt w:val="decimal"/>
      <w:lvlText w:val="%1."/>
      <w:lvlJc w:val="left"/>
      <w:pPr>
        <w:ind w:left="360" w:hanging="360"/>
      </w:pPr>
      <w:rPr>
        <w:rFonts w:hint="default"/>
        <w:b/>
      </w:rPr>
    </w:lvl>
    <w:lvl w:ilvl="1">
      <w:start w:val="12"/>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DD5E4A"/>
    <w:multiLevelType w:val="hybridMultilevel"/>
    <w:tmpl w:val="24AAE9A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3BB2443"/>
    <w:multiLevelType w:val="multilevel"/>
    <w:tmpl w:val="A536729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C70088"/>
    <w:multiLevelType w:val="multilevel"/>
    <w:tmpl w:val="6FC6601A"/>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929" w:hanging="504"/>
      </w:pPr>
      <w:rPr>
        <w:i w:val="0"/>
        <w:strike w:val="0"/>
        <w:color w:val="auto"/>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3F6489"/>
    <w:multiLevelType w:val="multilevel"/>
    <w:tmpl w:val="270C5C00"/>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7DB07EE"/>
    <w:multiLevelType w:val="hybridMultilevel"/>
    <w:tmpl w:val="E6ECACFC"/>
    <w:lvl w:ilvl="0" w:tplc="0416000F">
      <w:start w:val="1"/>
      <w:numFmt w:val="decimal"/>
      <w:lvlText w:val="%1."/>
      <w:lvlJc w:val="left"/>
      <w:pPr>
        <w:ind w:left="417" w:hanging="360"/>
      </w:pPr>
    </w:lvl>
    <w:lvl w:ilvl="1" w:tplc="04160019" w:tentative="1">
      <w:start w:val="1"/>
      <w:numFmt w:val="lowerLetter"/>
      <w:lvlText w:val="%2."/>
      <w:lvlJc w:val="left"/>
      <w:pPr>
        <w:ind w:left="1137" w:hanging="360"/>
      </w:pPr>
    </w:lvl>
    <w:lvl w:ilvl="2" w:tplc="0416001B" w:tentative="1">
      <w:start w:val="1"/>
      <w:numFmt w:val="lowerRoman"/>
      <w:lvlText w:val="%3."/>
      <w:lvlJc w:val="right"/>
      <w:pPr>
        <w:ind w:left="1857" w:hanging="180"/>
      </w:pPr>
    </w:lvl>
    <w:lvl w:ilvl="3" w:tplc="0416000F" w:tentative="1">
      <w:start w:val="1"/>
      <w:numFmt w:val="decimal"/>
      <w:lvlText w:val="%4."/>
      <w:lvlJc w:val="left"/>
      <w:pPr>
        <w:ind w:left="2577" w:hanging="360"/>
      </w:pPr>
    </w:lvl>
    <w:lvl w:ilvl="4" w:tplc="04160019" w:tentative="1">
      <w:start w:val="1"/>
      <w:numFmt w:val="lowerLetter"/>
      <w:lvlText w:val="%5."/>
      <w:lvlJc w:val="left"/>
      <w:pPr>
        <w:ind w:left="3297" w:hanging="360"/>
      </w:pPr>
    </w:lvl>
    <w:lvl w:ilvl="5" w:tplc="0416001B" w:tentative="1">
      <w:start w:val="1"/>
      <w:numFmt w:val="lowerRoman"/>
      <w:lvlText w:val="%6."/>
      <w:lvlJc w:val="right"/>
      <w:pPr>
        <w:ind w:left="4017" w:hanging="180"/>
      </w:pPr>
    </w:lvl>
    <w:lvl w:ilvl="6" w:tplc="0416000F" w:tentative="1">
      <w:start w:val="1"/>
      <w:numFmt w:val="decimal"/>
      <w:lvlText w:val="%7."/>
      <w:lvlJc w:val="left"/>
      <w:pPr>
        <w:ind w:left="4737" w:hanging="360"/>
      </w:pPr>
    </w:lvl>
    <w:lvl w:ilvl="7" w:tplc="04160019" w:tentative="1">
      <w:start w:val="1"/>
      <w:numFmt w:val="lowerLetter"/>
      <w:lvlText w:val="%8."/>
      <w:lvlJc w:val="left"/>
      <w:pPr>
        <w:ind w:left="5457" w:hanging="360"/>
      </w:pPr>
    </w:lvl>
    <w:lvl w:ilvl="8" w:tplc="0416001B" w:tentative="1">
      <w:start w:val="1"/>
      <w:numFmt w:val="lowerRoman"/>
      <w:lvlText w:val="%9."/>
      <w:lvlJc w:val="right"/>
      <w:pPr>
        <w:ind w:left="6177" w:hanging="180"/>
      </w:pPr>
    </w:lvl>
  </w:abstractNum>
  <w:abstractNum w:abstractNumId="18" w15:restartNumberingAfterBreak="0">
    <w:nsid w:val="6B086A6C"/>
    <w:multiLevelType w:val="multilevel"/>
    <w:tmpl w:val="F7F05F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1"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0"/>
  </w:num>
  <w:num w:numId="3">
    <w:abstractNumId w:val="19"/>
  </w:num>
  <w:num w:numId="4">
    <w:abstractNumId w:val="6"/>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num>
  <w:num w:numId="14">
    <w:abstractNumId w:val="5"/>
  </w:num>
  <w:num w:numId="15">
    <w:abstractNumId w:val="12"/>
  </w:num>
  <w:num w:numId="16">
    <w:abstractNumId w:val="16"/>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8"/>
  </w:num>
  <w:num w:numId="22">
    <w:abstractNumId w:val="13"/>
  </w:num>
  <w:num w:numId="23">
    <w:abstractNumId w:val="21"/>
  </w:num>
  <w:num w:numId="24">
    <w:abstractNumId w:val="11"/>
  </w:num>
  <w:num w:numId="25">
    <w:abstractNumId w:val="7"/>
  </w:num>
  <w:num w:numId="26">
    <w:abstractNumId w:val="9"/>
  </w:num>
  <w:num w:numId="27">
    <w:abstractNumId w:val="18"/>
  </w:num>
  <w:num w:numId="28">
    <w:abstractNumId w:val="1"/>
  </w:num>
  <w:num w:numId="29">
    <w:abstractNumId w:val="1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3FC"/>
    <w:rsid w:val="000001C4"/>
    <w:rsid w:val="00002244"/>
    <w:rsid w:val="00005DBE"/>
    <w:rsid w:val="00005DF8"/>
    <w:rsid w:val="00011908"/>
    <w:rsid w:val="00013DA5"/>
    <w:rsid w:val="00022663"/>
    <w:rsid w:val="00023F09"/>
    <w:rsid w:val="00026AFF"/>
    <w:rsid w:val="00031257"/>
    <w:rsid w:val="00040414"/>
    <w:rsid w:val="000475E3"/>
    <w:rsid w:val="00047934"/>
    <w:rsid w:val="0005189C"/>
    <w:rsid w:val="00052B60"/>
    <w:rsid w:val="00060A20"/>
    <w:rsid w:val="000655D5"/>
    <w:rsid w:val="00077679"/>
    <w:rsid w:val="0007771F"/>
    <w:rsid w:val="00082366"/>
    <w:rsid w:val="00083A76"/>
    <w:rsid w:val="000A4B48"/>
    <w:rsid w:val="000A58FB"/>
    <w:rsid w:val="000A6C61"/>
    <w:rsid w:val="000B2881"/>
    <w:rsid w:val="000B2DD9"/>
    <w:rsid w:val="000B3084"/>
    <w:rsid w:val="000B4F19"/>
    <w:rsid w:val="000B541C"/>
    <w:rsid w:val="000C243F"/>
    <w:rsid w:val="000C4B11"/>
    <w:rsid w:val="000C7D88"/>
    <w:rsid w:val="000C7F26"/>
    <w:rsid w:val="000D1CE5"/>
    <w:rsid w:val="000D22F3"/>
    <w:rsid w:val="000E19AC"/>
    <w:rsid w:val="000E322B"/>
    <w:rsid w:val="000E58E5"/>
    <w:rsid w:val="000E6C76"/>
    <w:rsid w:val="000F053B"/>
    <w:rsid w:val="000F1C45"/>
    <w:rsid w:val="000F5AD3"/>
    <w:rsid w:val="000F79C6"/>
    <w:rsid w:val="00103280"/>
    <w:rsid w:val="00106CF1"/>
    <w:rsid w:val="0011427B"/>
    <w:rsid w:val="00123BE9"/>
    <w:rsid w:val="00126782"/>
    <w:rsid w:val="001272A1"/>
    <w:rsid w:val="001402FB"/>
    <w:rsid w:val="00141307"/>
    <w:rsid w:val="00141AB7"/>
    <w:rsid w:val="00147041"/>
    <w:rsid w:val="00152018"/>
    <w:rsid w:val="001529AF"/>
    <w:rsid w:val="00154AC3"/>
    <w:rsid w:val="00161FEF"/>
    <w:rsid w:val="001779A3"/>
    <w:rsid w:val="00196F9E"/>
    <w:rsid w:val="001A03C8"/>
    <w:rsid w:val="001A31DC"/>
    <w:rsid w:val="001A5846"/>
    <w:rsid w:val="001B42DB"/>
    <w:rsid w:val="001B51A5"/>
    <w:rsid w:val="001B7C1E"/>
    <w:rsid w:val="001B7D6A"/>
    <w:rsid w:val="001C08BF"/>
    <w:rsid w:val="001C532F"/>
    <w:rsid w:val="001D10F8"/>
    <w:rsid w:val="001D347D"/>
    <w:rsid w:val="001D6C6E"/>
    <w:rsid w:val="001E1103"/>
    <w:rsid w:val="001E5D95"/>
    <w:rsid w:val="001F0CF7"/>
    <w:rsid w:val="001F207F"/>
    <w:rsid w:val="001F66F7"/>
    <w:rsid w:val="001F764F"/>
    <w:rsid w:val="00204909"/>
    <w:rsid w:val="002062F1"/>
    <w:rsid w:val="00207B53"/>
    <w:rsid w:val="00212993"/>
    <w:rsid w:val="00212C04"/>
    <w:rsid w:val="002139B8"/>
    <w:rsid w:val="00214615"/>
    <w:rsid w:val="002236A5"/>
    <w:rsid w:val="002325E5"/>
    <w:rsid w:val="00233F82"/>
    <w:rsid w:val="00236015"/>
    <w:rsid w:val="0023612A"/>
    <w:rsid w:val="00237552"/>
    <w:rsid w:val="00241184"/>
    <w:rsid w:val="00244485"/>
    <w:rsid w:val="00247FC5"/>
    <w:rsid w:val="002502BC"/>
    <w:rsid w:val="00251226"/>
    <w:rsid w:val="00254C6B"/>
    <w:rsid w:val="0025762B"/>
    <w:rsid w:val="002655C4"/>
    <w:rsid w:val="00267570"/>
    <w:rsid w:val="00267903"/>
    <w:rsid w:val="00274570"/>
    <w:rsid w:val="00274B01"/>
    <w:rsid w:val="00274FA6"/>
    <w:rsid w:val="0028017B"/>
    <w:rsid w:val="0028106A"/>
    <w:rsid w:val="00282873"/>
    <w:rsid w:val="002848E2"/>
    <w:rsid w:val="00285393"/>
    <w:rsid w:val="00290E37"/>
    <w:rsid w:val="002913C9"/>
    <w:rsid w:val="00294801"/>
    <w:rsid w:val="002A33B7"/>
    <w:rsid w:val="002A76E2"/>
    <w:rsid w:val="002B2C30"/>
    <w:rsid w:val="002B440D"/>
    <w:rsid w:val="002B735E"/>
    <w:rsid w:val="002B78EE"/>
    <w:rsid w:val="002C2141"/>
    <w:rsid w:val="002C29D3"/>
    <w:rsid w:val="002D023C"/>
    <w:rsid w:val="002D1351"/>
    <w:rsid w:val="002D38AE"/>
    <w:rsid w:val="002D39AF"/>
    <w:rsid w:val="002D60CA"/>
    <w:rsid w:val="002E6625"/>
    <w:rsid w:val="002F0FC0"/>
    <w:rsid w:val="002F1128"/>
    <w:rsid w:val="002F2965"/>
    <w:rsid w:val="002F5EFF"/>
    <w:rsid w:val="002F6E56"/>
    <w:rsid w:val="002F7941"/>
    <w:rsid w:val="0030014A"/>
    <w:rsid w:val="00300729"/>
    <w:rsid w:val="00301240"/>
    <w:rsid w:val="003100F2"/>
    <w:rsid w:val="00312AE4"/>
    <w:rsid w:val="00313FBD"/>
    <w:rsid w:val="00315C65"/>
    <w:rsid w:val="003176B7"/>
    <w:rsid w:val="003227C3"/>
    <w:rsid w:val="00324E65"/>
    <w:rsid w:val="0033312B"/>
    <w:rsid w:val="0033363C"/>
    <w:rsid w:val="00334AE2"/>
    <w:rsid w:val="00345971"/>
    <w:rsid w:val="00345ECC"/>
    <w:rsid w:val="00350DB8"/>
    <w:rsid w:val="00350E57"/>
    <w:rsid w:val="003726D9"/>
    <w:rsid w:val="00375628"/>
    <w:rsid w:val="0038550E"/>
    <w:rsid w:val="003921FC"/>
    <w:rsid w:val="00394423"/>
    <w:rsid w:val="0039728F"/>
    <w:rsid w:val="003A316B"/>
    <w:rsid w:val="003A3357"/>
    <w:rsid w:val="003A3A4D"/>
    <w:rsid w:val="003A4E86"/>
    <w:rsid w:val="003A72FB"/>
    <w:rsid w:val="003B262C"/>
    <w:rsid w:val="003B2F45"/>
    <w:rsid w:val="003C11EE"/>
    <w:rsid w:val="003D08AF"/>
    <w:rsid w:val="003D0E1A"/>
    <w:rsid w:val="003D0F6A"/>
    <w:rsid w:val="003D3CFA"/>
    <w:rsid w:val="003D5F26"/>
    <w:rsid w:val="003F2EBE"/>
    <w:rsid w:val="0040097D"/>
    <w:rsid w:val="00403F60"/>
    <w:rsid w:val="00417BAB"/>
    <w:rsid w:val="00427F05"/>
    <w:rsid w:val="00440823"/>
    <w:rsid w:val="00450282"/>
    <w:rsid w:val="0045115B"/>
    <w:rsid w:val="00451E6E"/>
    <w:rsid w:val="004544FC"/>
    <w:rsid w:val="00461C6C"/>
    <w:rsid w:val="0047336D"/>
    <w:rsid w:val="00484B4C"/>
    <w:rsid w:val="00487638"/>
    <w:rsid w:val="004904D7"/>
    <w:rsid w:val="00491657"/>
    <w:rsid w:val="004933C0"/>
    <w:rsid w:val="00494B68"/>
    <w:rsid w:val="004A5008"/>
    <w:rsid w:val="004B11C5"/>
    <w:rsid w:val="004B6261"/>
    <w:rsid w:val="004B7338"/>
    <w:rsid w:val="004C0606"/>
    <w:rsid w:val="004C189F"/>
    <w:rsid w:val="004C5205"/>
    <w:rsid w:val="004E39C6"/>
    <w:rsid w:val="004E625A"/>
    <w:rsid w:val="004F010A"/>
    <w:rsid w:val="004F2028"/>
    <w:rsid w:val="004F4417"/>
    <w:rsid w:val="005013DC"/>
    <w:rsid w:val="00502451"/>
    <w:rsid w:val="00503F74"/>
    <w:rsid w:val="00507305"/>
    <w:rsid w:val="00510F4D"/>
    <w:rsid w:val="005160E8"/>
    <w:rsid w:val="00540167"/>
    <w:rsid w:val="0054099B"/>
    <w:rsid w:val="005416BE"/>
    <w:rsid w:val="00546E81"/>
    <w:rsid w:val="0055168F"/>
    <w:rsid w:val="005518F6"/>
    <w:rsid w:val="00552EB6"/>
    <w:rsid w:val="00552FFC"/>
    <w:rsid w:val="0056324D"/>
    <w:rsid w:val="00570C4C"/>
    <w:rsid w:val="00572BCD"/>
    <w:rsid w:val="00573983"/>
    <w:rsid w:val="00574E8B"/>
    <w:rsid w:val="00581523"/>
    <w:rsid w:val="00584870"/>
    <w:rsid w:val="00585BDB"/>
    <w:rsid w:val="00597AAC"/>
    <w:rsid w:val="005A45A8"/>
    <w:rsid w:val="005A5E9A"/>
    <w:rsid w:val="005B15FC"/>
    <w:rsid w:val="005B63F8"/>
    <w:rsid w:val="005B702E"/>
    <w:rsid w:val="005C0411"/>
    <w:rsid w:val="005C33B1"/>
    <w:rsid w:val="005C3AC7"/>
    <w:rsid w:val="005D4A74"/>
    <w:rsid w:val="005E4BCD"/>
    <w:rsid w:val="005E7891"/>
    <w:rsid w:val="005F0F8F"/>
    <w:rsid w:val="005F2123"/>
    <w:rsid w:val="005F5F6D"/>
    <w:rsid w:val="0060036A"/>
    <w:rsid w:val="00606A8E"/>
    <w:rsid w:val="00614597"/>
    <w:rsid w:val="00614A63"/>
    <w:rsid w:val="00614AA9"/>
    <w:rsid w:val="006178C3"/>
    <w:rsid w:val="00621930"/>
    <w:rsid w:val="0062472B"/>
    <w:rsid w:val="0064175F"/>
    <w:rsid w:val="00643FEE"/>
    <w:rsid w:val="006510A9"/>
    <w:rsid w:val="00652534"/>
    <w:rsid w:val="00653BFD"/>
    <w:rsid w:val="00657391"/>
    <w:rsid w:val="006578D1"/>
    <w:rsid w:val="006609AF"/>
    <w:rsid w:val="0066569A"/>
    <w:rsid w:val="00666A34"/>
    <w:rsid w:val="0067063D"/>
    <w:rsid w:val="006724BD"/>
    <w:rsid w:val="00686344"/>
    <w:rsid w:val="00696097"/>
    <w:rsid w:val="006A07A6"/>
    <w:rsid w:val="006A49AB"/>
    <w:rsid w:val="006A6B5A"/>
    <w:rsid w:val="006A70C8"/>
    <w:rsid w:val="006B3771"/>
    <w:rsid w:val="006B3D84"/>
    <w:rsid w:val="006B5D53"/>
    <w:rsid w:val="006C4DD5"/>
    <w:rsid w:val="006C55FF"/>
    <w:rsid w:val="006D1C55"/>
    <w:rsid w:val="006D23FC"/>
    <w:rsid w:val="006D67F2"/>
    <w:rsid w:val="006E1FC5"/>
    <w:rsid w:val="006E4F86"/>
    <w:rsid w:val="006E587C"/>
    <w:rsid w:val="006E6D2D"/>
    <w:rsid w:val="006F2DF0"/>
    <w:rsid w:val="007014C1"/>
    <w:rsid w:val="007127C3"/>
    <w:rsid w:val="007313BA"/>
    <w:rsid w:val="007318E3"/>
    <w:rsid w:val="00731D60"/>
    <w:rsid w:val="00742C34"/>
    <w:rsid w:val="007430ED"/>
    <w:rsid w:val="00743AD2"/>
    <w:rsid w:val="007448DA"/>
    <w:rsid w:val="00762D8D"/>
    <w:rsid w:val="007636F6"/>
    <w:rsid w:val="007672DF"/>
    <w:rsid w:val="00767A14"/>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E631E"/>
    <w:rsid w:val="007F3C11"/>
    <w:rsid w:val="007F4037"/>
    <w:rsid w:val="007F7F20"/>
    <w:rsid w:val="00804545"/>
    <w:rsid w:val="00805244"/>
    <w:rsid w:val="00810B70"/>
    <w:rsid w:val="00826711"/>
    <w:rsid w:val="00835A92"/>
    <w:rsid w:val="0083609B"/>
    <w:rsid w:val="00850838"/>
    <w:rsid w:val="008510B3"/>
    <w:rsid w:val="008563B5"/>
    <w:rsid w:val="00856BF9"/>
    <w:rsid w:val="008702C9"/>
    <w:rsid w:val="008761EA"/>
    <w:rsid w:val="00876BAE"/>
    <w:rsid w:val="008843A0"/>
    <w:rsid w:val="00896EE8"/>
    <w:rsid w:val="00897191"/>
    <w:rsid w:val="00897E34"/>
    <w:rsid w:val="008A07B1"/>
    <w:rsid w:val="008A09C2"/>
    <w:rsid w:val="008A7823"/>
    <w:rsid w:val="008B5D14"/>
    <w:rsid w:val="008B6982"/>
    <w:rsid w:val="008C74E1"/>
    <w:rsid w:val="008C76D7"/>
    <w:rsid w:val="008D0718"/>
    <w:rsid w:val="008E389E"/>
    <w:rsid w:val="008E3DB8"/>
    <w:rsid w:val="008E5E04"/>
    <w:rsid w:val="008E5F82"/>
    <w:rsid w:val="008F67F1"/>
    <w:rsid w:val="008F6CDD"/>
    <w:rsid w:val="008F75CE"/>
    <w:rsid w:val="00912281"/>
    <w:rsid w:val="009161A1"/>
    <w:rsid w:val="0091799D"/>
    <w:rsid w:val="00921AA5"/>
    <w:rsid w:val="00935BAB"/>
    <w:rsid w:val="009365A1"/>
    <w:rsid w:val="0095619B"/>
    <w:rsid w:val="00957A45"/>
    <w:rsid w:val="00962790"/>
    <w:rsid w:val="009653DA"/>
    <w:rsid w:val="00973EB7"/>
    <w:rsid w:val="00976EE1"/>
    <w:rsid w:val="00980981"/>
    <w:rsid w:val="00990884"/>
    <w:rsid w:val="009A3E0F"/>
    <w:rsid w:val="009A3EC1"/>
    <w:rsid w:val="009B0AD8"/>
    <w:rsid w:val="009B3E25"/>
    <w:rsid w:val="009B70BA"/>
    <w:rsid w:val="009D10E8"/>
    <w:rsid w:val="009D2633"/>
    <w:rsid w:val="009E584F"/>
    <w:rsid w:val="009F14B6"/>
    <w:rsid w:val="009F7713"/>
    <w:rsid w:val="00A023BD"/>
    <w:rsid w:val="00A02D7C"/>
    <w:rsid w:val="00A03321"/>
    <w:rsid w:val="00A06768"/>
    <w:rsid w:val="00A13A3C"/>
    <w:rsid w:val="00A2146C"/>
    <w:rsid w:val="00A22767"/>
    <w:rsid w:val="00A22FA7"/>
    <w:rsid w:val="00A23106"/>
    <w:rsid w:val="00A2439B"/>
    <w:rsid w:val="00A27014"/>
    <w:rsid w:val="00A40D0B"/>
    <w:rsid w:val="00A42AE6"/>
    <w:rsid w:val="00A57A23"/>
    <w:rsid w:val="00A60564"/>
    <w:rsid w:val="00A657A7"/>
    <w:rsid w:val="00A676FD"/>
    <w:rsid w:val="00A71DC8"/>
    <w:rsid w:val="00A728B9"/>
    <w:rsid w:val="00A91E14"/>
    <w:rsid w:val="00A93C25"/>
    <w:rsid w:val="00A93D38"/>
    <w:rsid w:val="00A962FF"/>
    <w:rsid w:val="00A96A20"/>
    <w:rsid w:val="00AA20AA"/>
    <w:rsid w:val="00AB6357"/>
    <w:rsid w:val="00AB6744"/>
    <w:rsid w:val="00AC5DDF"/>
    <w:rsid w:val="00AD4235"/>
    <w:rsid w:val="00AE0AEB"/>
    <w:rsid w:val="00AE0B16"/>
    <w:rsid w:val="00AE1ED1"/>
    <w:rsid w:val="00AE6294"/>
    <w:rsid w:val="00AE783E"/>
    <w:rsid w:val="00B00D08"/>
    <w:rsid w:val="00B11A58"/>
    <w:rsid w:val="00B15313"/>
    <w:rsid w:val="00B1545F"/>
    <w:rsid w:val="00B20053"/>
    <w:rsid w:val="00B27DE4"/>
    <w:rsid w:val="00B31C77"/>
    <w:rsid w:val="00B34502"/>
    <w:rsid w:val="00B40D4A"/>
    <w:rsid w:val="00B46001"/>
    <w:rsid w:val="00B500C6"/>
    <w:rsid w:val="00B54920"/>
    <w:rsid w:val="00B54EF3"/>
    <w:rsid w:val="00B564FD"/>
    <w:rsid w:val="00B6213C"/>
    <w:rsid w:val="00B67674"/>
    <w:rsid w:val="00B67ABC"/>
    <w:rsid w:val="00B70673"/>
    <w:rsid w:val="00B716F5"/>
    <w:rsid w:val="00B719B9"/>
    <w:rsid w:val="00B83054"/>
    <w:rsid w:val="00B862E4"/>
    <w:rsid w:val="00B878E3"/>
    <w:rsid w:val="00B9166D"/>
    <w:rsid w:val="00B93546"/>
    <w:rsid w:val="00B9452C"/>
    <w:rsid w:val="00BA1E63"/>
    <w:rsid w:val="00BA7201"/>
    <w:rsid w:val="00BB761E"/>
    <w:rsid w:val="00BC2A3B"/>
    <w:rsid w:val="00BC5FB8"/>
    <w:rsid w:val="00BC63B3"/>
    <w:rsid w:val="00BC6F0C"/>
    <w:rsid w:val="00BD247B"/>
    <w:rsid w:val="00BD4EF1"/>
    <w:rsid w:val="00BD4EF7"/>
    <w:rsid w:val="00BD51CE"/>
    <w:rsid w:val="00BD577E"/>
    <w:rsid w:val="00BD6135"/>
    <w:rsid w:val="00BD658E"/>
    <w:rsid w:val="00BF02D3"/>
    <w:rsid w:val="00BF1E5A"/>
    <w:rsid w:val="00BF2826"/>
    <w:rsid w:val="00BF3D09"/>
    <w:rsid w:val="00BF4913"/>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00D8"/>
    <w:rsid w:val="00C722FD"/>
    <w:rsid w:val="00C779C0"/>
    <w:rsid w:val="00C818A9"/>
    <w:rsid w:val="00C81EB2"/>
    <w:rsid w:val="00C87A8A"/>
    <w:rsid w:val="00CB4B7B"/>
    <w:rsid w:val="00CC118E"/>
    <w:rsid w:val="00CC4CF2"/>
    <w:rsid w:val="00CC4D39"/>
    <w:rsid w:val="00CC66AC"/>
    <w:rsid w:val="00CE39FC"/>
    <w:rsid w:val="00CE5B72"/>
    <w:rsid w:val="00CF352A"/>
    <w:rsid w:val="00CF4BFC"/>
    <w:rsid w:val="00CF698F"/>
    <w:rsid w:val="00CF73DF"/>
    <w:rsid w:val="00D003F8"/>
    <w:rsid w:val="00D046F4"/>
    <w:rsid w:val="00D06AA7"/>
    <w:rsid w:val="00D07602"/>
    <w:rsid w:val="00D149C0"/>
    <w:rsid w:val="00D1518B"/>
    <w:rsid w:val="00D173A9"/>
    <w:rsid w:val="00D24ABE"/>
    <w:rsid w:val="00D33D54"/>
    <w:rsid w:val="00D43949"/>
    <w:rsid w:val="00D50702"/>
    <w:rsid w:val="00D56E66"/>
    <w:rsid w:val="00D613CA"/>
    <w:rsid w:val="00D66B0D"/>
    <w:rsid w:val="00D71239"/>
    <w:rsid w:val="00D71C04"/>
    <w:rsid w:val="00D76727"/>
    <w:rsid w:val="00D808C1"/>
    <w:rsid w:val="00D82056"/>
    <w:rsid w:val="00D851F4"/>
    <w:rsid w:val="00D91810"/>
    <w:rsid w:val="00D96F4D"/>
    <w:rsid w:val="00DC4708"/>
    <w:rsid w:val="00DD0C8D"/>
    <w:rsid w:val="00DD29B3"/>
    <w:rsid w:val="00DE1315"/>
    <w:rsid w:val="00DE4EBF"/>
    <w:rsid w:val="00DF1277"/>
    <w:rsid w:val="00E04B9B"/>
    <w:rsid w:val="00E04DDE"/>
    <w:rsid w:val="00E05056"/>
    <w:rsid w:val="00E05E86"/>
    <w:rsid w:val="00E0639A"/>
    <w:rsid w:val="00E20561"/>
    <w:rsid w:val="00E232FF"/>
    <w:rsid w:val="00E23CC8"/>
    <w:rsid w:val="00E24528"/>
    <w:rsid w:val="00E34DEC"/>
    <w:rsid w:val="00E35555"/>
    <w:rsid w:val="00E41522"/>
    <w:rsid w:val="00E4287B"/>
    <w:rsid w:val="00E42CDB"/>
    <w:rsid w:val="00E460D9"/>
    <w:rsid w:val="00E47986"/>
    <w:rsid w:val="00E50191"/>
    <w:rsid w:val="00E5075F"/>
    <w:rsid w:val="00E51422"/>
    <w:rsid w:val="00E51B2C"/>
    <w:rsid w:val="00E6501A"/>
    <w:rsid w:val="00E6672C"/>
    <w:rsid w:val="00E73217"/>
    <w:rsid w:val="00E82AB4"/>
    <w:rsid w:val="00E94E11"/>
    <w:rsid w:val="00EA3DA6"/>
    <w:rsid w:val="00EB7CCC"/>
    <w:rsid w:val="00ED0672"/>
    <w:rsid w:val="00ED13D5"/>
    <w:rsid w:val="00ED3520"/>
    <w:rsid w:val="00ED75B5"/>
    <w:rsid w:val="00EE18E7"/>
    <w:rsid w:val="00EE4C60"/>
    <w:rsid w:val="00EF0716"/>
    <w:rsid w:val="00EF4B01"/>
    <w:rsid w:val="00F139DB"/>
    <w:rsid w:val="00F30018"/>
    <w:rsid w:val="00F30D4F"/>
    <w:rsid w:val="00F34A5E"/>
    <w:rsid w:val="00F35DB1"/>
    <w:rsid w:val="00F41C79"/>
    <w:rsid w:val="00F444FE"/>
    <w:rsid w:val="00F528F8"/>
    <w:rsid w:val="00F533A0"/>
    <w:rsid w:val="00F53754"/>
    <w:rsid w:val="00F60897"/>
    <w:rsid w:val="00F62486"/>
    <w:rsid w:val="00F6264F"/>
    <w:rsid w:val="00F64870"/>
    <w:rsid w:val="00F666A8"/>
    <w:rsid w:val="00F67966"/>
    <w:rsid w:val="00F70ADD"/>
    <w:rsid w:val="00F710B7"/>
    <w:rsid w:val="00F7226E"/>
    <w:rsid w:val="00F758CF"/>
    <w:rsid w:val="00F86716"/>
    <w:rsid w:val="00F86B85"/>
    <w:rsid w:val="00F8793A"/>
    <w:rsid w:val="00F91DC7"/>
    <w:rsid w:val="00F94865"/>
    <w:rsid w:val="00F94FDB"/>
    <w:rsid w:val="00F9619B"/>
    <w:rsid w:val="00FA28E6"/>
    <w:rsid w:val="00FA4D46"/>
    <w:rsid w:val="00FA4EF2"/>
    <w:rsid w:val="00FA5F18"/>
    <w:rsid w:val="00FB0D80"/>
    <w:rsid w:val="00FB2AB6"/>
    <w:rsid w:val="00FB6EA3"/>
    <w:rsid w:val="00FB7039"/>
    <w:rsid w:val="00FC3687"/>
    <w:rsid w:val="00FD2AA9"/>
    <w:rsid w:val="00FD395C"/>
    <w:rsid w:val="00FD69F6"/>
    <w:rsid w:val="00FD78CF"/>
    <w:rsid w:val="00FE00E3"/>
    <w:rsid w:val="00FE12C9"/>
    <w:rsid w:val="00FE4DDE"/>
    <w:rsid w:val="00FE533F"/>
    <w:rsid w:val="00FF0582"/>
    <w:rsid w:val="00FF204E"/>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0ECC02"/>
  <w15:docId w15:val="{B62C775E-CD73-47FB-906D-3948CBC7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MenoPendente1">
    <w:name w:val="Menção Pendente1"/>
    <w:basedOn w:val="Fontepargpadro"/>
    <w:uiPriority w:val="99"/>
    <w:semiHidden/>
    <w:unhideWhenUsed/>
    <w:rsid w:val="002A33B7"/>
    <w:rPr>
      <w:color w:val="605E5C"/>
      <w:shd w:val="clear" w:color="auto" w:fill="E1DFDD"/>
    </w:rPr>
  </w:style>
  <w:style w:type="table" w:customStyle="1" w:styleId="Tabelacomgrade1">
    <w:name w:val="Tabela com grade1"/>
    <w:basedOn w:val="Tabelanormal"/>
    <w:next w:val="Tabelacomgrade"/>
    <w:uiPriority w:val="59"/>
    <w:rsid w:val="00274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naldo\Desktop\Editais\Dispensas\C&#226;meras%20de%20Vigilancia%20Processo%207510\MODELO%20DE%20AVISO%20DE%20DISPENSA%20ELETR&#212;NICA%20FINALIZADO.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BFBD8-69AC-48EF-B411-8A059B59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AVISO DE DISPENSA ELETRÔNICA FINALIZADO</Template>
  <TotalTime>26</TotalTime>
  <Pages>20</Pages>
  <Words>6530</Words>
  <Characters>35267</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Reinaldo</dc:creator>
  <cp:lastModifiedBy>Luiza Carvalho</cp:lastModifiedBy>
  <cp:revision>7</cp:revision>
  <cp:lastPrinted>2025-07-03T12:11:00Z</cp:lastPrinted>
  <dcterms:created xsi:type="dcterms:W3CDTF">2025-07-03T16:12:00Z</dcterms:created>
  <dcterms:modified xsi:type="dcterms:W3CDTF">2025-07-04T14:03:00Z</dcterms:modified>
</cp:coreProperties>
</file>